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396" w:lineRule="exact"/>
        <w:ind w:right="0" w:firstLine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附件</w:t>
      </w:r>
      <w:r>
        <w:rPr>
          <w:rFonts w:hint="default" w:ascii="黑体" w:hAnsi="黑体" w:eastAsia="黑体" w:cs="黑体"/>
          <w:spacing w:val="-82"/>
        </w:rPr>
        <w:t xml:space="preserve"> </w:t>
      </w:r>
      <w:r>
        <w:rPr>
          <w:rFonts w:hint="default" w:ascii="黑体" w:hAnsi="黑体" w:eastAsia="黑体" w:cs="黑体"/>
        </w:rPr>
        <w:t>1</w:t>
      </w:r>
    </w:p>
    <w:p>
      <w:pPr>
        <w:spacing w:before="0" w:line="240" w:lineRule="auto"/>
        <w:ind w:right="0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黑体" w:hAnsi="黑体" w:eastAsia="黑体" w:cs="黑体"/>
          <w:sz w:val="26"/>
          <w:szCs w:val="26"/>
        </w:rPr>
      </w:pPr>
    </w:p>
    <w:p>
      <w:pPr>
        <w:pStyle w:val="2"/>
        <w:spacing w:line="544" w:lineRule="exact"/>
        <w:ind w:left="1092" w:right="0"/>
        <w:jc w:val="left"/>
      </w:pPr>
      <w:r>
        <w:t>北海市防汛抗旱指挥部成员单位职责</w:t>
      </w:r>
    </w:p>
    <w:p>
      <w:pPr>
        <w:spacing w:before="8" w:line="240" w:lineRule="auto"/>
        <w:ind w:right="0"/>
        <w:rPr>
          <w:rFonts w:hint="default" w:ascii="Arial Unicode MS" w:hAnsi="Arial Unicode MS" w:eastAsia="Arial Unicode MS" w:cs="Arial Unicode MS"/>
          <w:sz w:val="33"/>
          <w:szCs w:val="33"/>
        </w:rPr>
      </w:pPr>
    </w:p>
    <w:p>
      <w:pPr>
        <w:pStyle w:val="4"/>
        <w:spacing w:before="0" w:line="309" w:lineRule="auto"/>
        <w:ind w:right="311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北海军分区：</w:t>
      </w:r>
      <w:r>
        <w:rPr>
          <w:w w:val="95"/>
        </w:rPr>
        <w:t xml:space="preserve">负责组织指挥所属部队、民兵预备役，协调驻 </w:t>
      </w:r>
      <w:r>
        <w:t>市部队、武警支队，执行防汛抢险、营救群众、转移物资等急、 难、险、重任务。</w:t>
      </w:r>
    </w:p>
    <w:p>
      <w:pPr>
        <w:pStyle w:val="4"/>
        <w:spacing w:before="28" w:line="309" w:lineRule="auto"/>
        <w:ind w:right="102"/>
        <w:jc w:val="both"/>
      </w:pPr>
      <w:r>
        <w:rPr>
          <w:rFonts w:hint="default" w:ascii="仿宋_GB2312" w:hAnsi="仿宋_GB2312" w:eastAsia="仿宋_GB2312" w:cs="仿宋_GB2312"/>
          <w:b/>
          <w:bCs/>
          <w:spacing w:val="2"/>
        </w:rPr>
        <w:t>市委宣传部：</w:t>
      </w:r>
      <w:r>
        <w:rPr>
          <w:spacing w:val="2"/>
        </w:rPr>
        <w:t>负责正确把握全市防汛抢</w:t>
      </w:r>
      <w:bookmarkStart w:id="0" w:name="_GoBack"/>
      <w:bookmarkEnd w:id="0"/>
      <w:r>
        <w:rPr>
          <w:spacing w:val="2"/>
        </w:rPr>
        <w:t xml:space="preserve">险救灾与灾后重建宣 传工作导向，及时指导、协调、督促新闻宣传单位做好防汛抢险 救灾与灾后重建工作的新闻宣传报道。负责指导、督促市委网信 </w:t>
      </w:r>
      <w:r>
        <w:rPr>
          <w:spacing w:val="-4"/>
        </w:rPr>
        <w:t>办加强舆情监测，对于造谣惑众的行为，配合公安部门予以打击。</w:t>
      </w:r>
    </w:p>
    <w:p>
      <w:pPr>
        <w:pStyle w:val="4"/>
        <w:spacing w:before="28" w:line="309" w:lineRule="auto"/>
        <w:ind w:right="309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市发展改革委：</w:t>
      </w:r>
      <w:r>
        <w:rPr>
          <w:w w:val="95"/>
        </w:rPr>
        <w:t xml:space="preserve">负责防汛、防台风和抗旱设施建设和重点水 </w:t>
      </w:r>
      <w:r>
        <w:t>利工程除险加固计划的协调安排和监督管理，负责防汛、防台风 项目和重大抗旱项目的立项审批或者核准工作。</w:t>
      </w:r>
    </w:p>
    <w:p>
      <w:pPr>
        <w:pStyle w:val="4"/>
        <w:spacing w:before="28" w:line="309" w:lineRule="auto"/>
        <w:ind w:right="95"/>
        <w:jc w:val="left"/>
      </w:pPr>
      <w:r>
        <w:rPr>
          <w:rFonts w:hint="default" w:ascii="仿宋_GB2312" w:hAnsi="仿宋_GB2312" w:eastAsia="仿宋_GB2312" w:cs="仿宋_GB2312"/>
          <w:b/>
          <w:bCs/>
          <w:spacing w:val="-10"/>
        </w:rPr>
        <w:t>市应急局：</w:t>
      </w:r>
      <w:r>
        <w:rPr>
          <w:spacing w:val="-10"/>
        </w:rPr>
        <w:t xml:space="preserve">承担市防汛办日常工作，综合指导协调各县区（涠 </w:t>
      </w:r>
      <w:r>
        <w:rPr>
          <w:spacing w:val="2"/>
        </w:rPr>
        <w:t xml:space="preserve">洲岛旅游区管委会）、各部门防汛抗旱工作。负责统筹全市防汛 抗旱救援力量建设，统一协调指挥各类应急专业队伍，组织防汛 抢险救灾物资储备调运工作。负责编制市级防汛抗旱工作方案、 预案，指导各县区（涠洲岛旅游区管委会）、各部门编制专项方 案、预案；组织协调水旱灾害抢险和应急救援工作，指导协调各 县区组织抢险救援队伍、调运抢险救援物资、转移安置受洪水威 胁人员、救援被围困人员；负责水旱灾害调查统计评估和灾后救 助，统一发布灾情；组织指导灾情核查、损失评估、救灾捐款工 </w:t>
      </w:r>
      <w:r>
        <w:rPr>
          <w:spacing w:val="-4"/>
        </w:rPr>
        <w:t xml:space="preserve">作，管理、分配国家、自治区下拨和市本级救灾款物并监督使用。 </w:t>
      </w:r>
      <w:r>
        <w:t>负责督促、指导和协调极端灾害情况下的安全生产监管工作。</w:t>
      </w:r>
    </w:p>
    <w:p>
      <w:pPr>
        <w:spacing w:after="0" w:line="309" w:lineRule="auto"/>
        <w:jc w:val="left"/>
        <w:sectPr>
          <w:pgSz w:w="11910" w:h="16840"/>
          <w:pgMar w:top="1480" w:right="1040" w:bottom="1360" w:left="1480" w:header="0" w:footer="1166" w:gutter="0"/>
          <w:cols w:space="720" w:num="1"/>
        </w:sectPr>
      </w:pPr>
    </w:p>
    <w:p>
      <w:pPr>
        <w:pStyle w:val="4"/>
        <w:spacing w:before="0" w:line="393" w:lineRule="exact"/>
        <w:ind w:left="747" w:right="0" w:firstLine="0"/>
        <w:jc w:val="left"/>
      </w:pPr>
      <w:r>
        <w:rPr>
          <w:rFonts w:hint="default" w:ascii="仿宋_GB2312" w:hAnsi="仿宋_GB2312" w:eastAsia="仿宋_GB2312" w:cs="仿宋_GB2312"/>
          <w:b/>
          <w:bCs/>
        </w:rPr>
        <w:t>市教育局：</w:t>
      </w:r>
      <w:r>
        <w:t>负责做好教育系统防汛、防台风应对处置工作，</w:t>
      </w:r>
    </w:p>
    <w:p>
      <w:pPr>
        <w:pStyle w:val="4"/>
        <w:spacing w:before="140" w:line="321" w:lineRule="auto"/>
        <w:ind w:right="95" w:firstLine="0"/>
        <w:jc w:val="left"/>
      </w:pPr>
      <w:r>
        <w:rPr>
          <w:spacing w:val="-4"/>
        </w:rPr>
        <w:t xml:space="preserve">加强宣传教育演练，制定完善应急预案，配合做好预警信息发布； </w:t>
      </w:r>
      <w:r>
        <w:t>指导、监督各县区教育部门和学校做好校舍安全防范工作，及时 掌握并提供学校受灾情况；做好灾后学校教育、教学组织工作， 协调有关部门共同做好灾后校舍恢复重建工作。</w:t>
      </w:r>
    </w:p>
    <w:p>
      <w:pPr>
        <w:pStyle w:val="4"/>
        <w:spacing w:before="34" w:line="321" w:lineRule="auto"/>
        <w:ind w:right="95"/>
        <w:jc w:val="left"/>
      </w:pPr>
      <w:r>
        <w:rPr>
          <w:rFonts w:hint="default" w:ascii="仿宋_GB2312" w:hAnsi="仿宋_GB2312" w:eastAsia="仿宋_GB2312" w:cs="仿宋_GB2312"/>
          <w:b/>
          <w:bCs/>
        </w:rPr>
        <w:t>市水利局会同广西沿海水文中心：</w:t>
      </w:r>
      <w:r>
        <w:t xml:space="preserve">负责全市江河水情旱情监 测预报预警、水工程安全度汛及防洪调度、山洪灾害日常管理及 监测预警、水工程应急抢险专业技术支撑工作，组织编制洪水、 干旱灾害防治规划和防护标准并指导实施；组织编制主要江河和 重要防洪工程防御洪水、抗御旱灾调度及应急水量调度方案（含 超标准洪水防御方案）并组织实施；指导河道、水库、水电站、 闸坝等水工程管理单位开展汛期巡查，及时采取抢护措施并报告 市防指和上级主管部门。预报发生大洪水或突发险情时，在防汛 抗旱指挥部的领导下，会同市应急局、市气象局等单位开展防洪 </w:t>
      </w:r>
      <w:r>
        <w:rPr>
          <w:spacing w:val="-4"/>
        </w:rPr>
        <w:t xml:space="preserve">会商；按照市防指工作部署，协助市应急局开展水工程险情处置； </w:t>
      </w:r>
      <w:r>
        <w:t>组织实施山洪灾害防治和水利水毁工程修复工作。</w:t>
      </w:r>
    </w:p>
    <w:p>
      <w:pPr>
        <w:pStyle w:val="4"/>
        <w:spacing w:line="321" w:lineRule="auto"/>
        <w:ind w:right="95"/>
        <w:jc w:val="left"/>
      </w:pPr>
      <w:r>
        <w:rPr>
          <w:rFonts w:hint="default" w:ascii="仿宋_GB2312" w:hAnsi="仿宋_GB2312" w:eastAsia="仿宋_GB2312" w:cs="仿宋_GB2312"/>
          <w:b/>
          <w:bCs/>
        </w:rPr>
        <w:t>市海洋局：</w:t>
      </w:r>
      <w:r>
        <w:t xml:space="preserve">负责指挥全市渔业防汛抢险救灾及灾后恢复生产 工作。督促、指导各县区（涠洲岛旅游区管委会）做好进入本市 渔港水域的船舶防风避险工作；指导、督促市本级各相关单位和 各县区做好海上渔船、渔排回港及人员上岸避险等工作，负责收 集、汇总各县区及涠洲岛旅游区管委会上报的渔船回港及人员上 岸避风相关数据，及时初报、续报、核报市防指；协助北海海事 </w:t>
      </w:r>
      <w:r>
        <w:rPr>
          <w:spacing w:val="-4"/>
        </w:rPr>
        <w:t xml:space="preserve">局、南海救助局北海基地做好海上渔业船只、人员遇险救助工作， </w:t>
      </w:r>
      <w:r>
        <w:t>协调相关部门做好港口、码头和渔业运输船舶的安全防范工作，</w:t>
      </w:r>
    </w:p>
    <w:p>
      <w:pPr>
        <w:spacing w:after="0" w:line="321" w:lineRule="auto"/>
        <w:jc w:val="left"/>
        <w:sectPr>
          <w:pgSz w:w="11910" w:h="16840"/>
          <w:pgMar w:top="1500" w:right="1040" w:bottom="1140" w:left="1480" w:header="0" w:footer="959" w:gutter="0"/>
          <w:cols w:space="720" w:num="1"/>
        </w:sectPr>
      </w:pPr>
    </w:p>
    <w:p>
      <w:pPr>
        <w:pStyle w:val="4"/>
        <w:spacing w:before="0" w:line="393" w:lineRule="exact"/>
        <w:ind w:right="0" w:firstLine="0"/>
        <w:jc w:val="left"/>
      </w:pPr>
      <w:r>
        <w:t>指导用海单位（企业、个人等）落实防台风措施。承担海洋环境</w:t>
      </w:r>
    </w:p>
    <w:p>
      <w:pPr>
        <w:pStyle w:val="4"/>
        <w:spacing w:before="140" w:line="321" w:lineRule="auto"/>
        <w:ind w:right="0" w:firstLine="0"/>
        <w:jc w:val="left"/>
      </w:pPr>
      <w:r>
        <w:rPr>
          <w:w w:val="95"/>
        </w:rPr>
        <w:t xml:space="preserve">观测预报和海洋灾害预警预报工作；负责风暴潮和海浪的预警信 </w:t>
      </w:r>
      <w:r>
        <w:t>息发布；负责沿海警戒潮位核定和异常大潮预警发布。</w:t>
      </w:r>
    </w:p>
    <w:p>
      <w:pPr>
        <w:pStyle w:val="4"/>
        <w:spacing w:line="321" w:lineRule="auto"/>
        <w:ind w:right="149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市工业和信息化局：</w:t>
      </w:r>
      <w:r>
        <w:rPr>
          <w:w w:val="95"/>
        </w:rPr>
        <w:t xml:space="preserve">负责组织协调防汛、防台风和抗旱抢险 </w:t>
      </w:r>
      <w:r>
        <w:t>救灾所需紧急调用物资的调运，并负责本系统防洪、防台风和抗 旱救灾的协调指导；督促工业行业领域编制防汛应急预案、组织 防洪及抢险工作。</w:t>
      </w:r>
    </w:p>
    <w:p>
      <w:pPr>
        <w:pStyle w:val="4"/>
        <w:spacing w:line="321" w:lineRule="auto"/>
        <w:ind w:right="151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市公安局：</w:t>
      </w:r>
      <w:r>
        <w:rPr>
          <w:w w:val="95"/>
        </w:rPr>
        <w:t xml:space="preserve">负责市防指交办的安全保卫和交通管控工作。负 </w:t>
      </w:r>
      <w:r>
        <w:t>责依法打击造谣惑众和毁坏防洪工程、水文测报设施以及盗窃防 汛抗旱物资等违法犯罪活动，维护社会秩序；落实转移安置救护 措施；协同交通、应急、铁路、民航等部门做好防汛抢险救灾力 量物资远程投运、免费快速通行保障；制定相关应急预案，组织 本系统做好台风、洪涝、干旱灾害应对工作。</w:t>
      </w:r>
    </w:p>
    <w:p>
      <w:pPr>
        <w:pStyle w:val="4"/>
        <w:spacing w:line="321" w:lineRule="auto"/>
        <w:ind w:right="151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市财政局：</w:t>
      </w:r>
      <w:r>
        <w:rPr>
          <w:w w:val="95"/>
        </w:rPr>
        <w:t xml:space="preserve">按照财政事权和支出责任相适应原则，负责会同 </w:t>
      </w:r>
      <w:r>
        <w:t>各主管部门筹措、管理防汛抢险救援资金；制定相关应急预案， 组织本系统做好台风、洪涝、干旱灾害应对工作。</w:t>
      </w:r>
    </w:p>
    <w:p>
      <w:pPr>
        <w:pStyle w:val="4"/>
        <w:spacing w:line="321" w:lineRule="auto"/>
        <w:ind w:right="151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市自然资源局：</w:t>
      </w:r>
      <w:r>
        <w:rPr>
          <w:w w:val="95"/>
        </w:rPr>
        <w:t xml:space="preserve">负责地质灾害预警信息发布及防御工作；加 </w:t>
      </w:r>
      <w:r>
        <w:t>强防灾避灾知识宣传，组织对山体滑坡、崩塌、地面塌陷、泥石 流、崖壁落石等地质灾害隐患点的调查监测，落实预防措施；编 制地质灾害应急预案，建立群策群防的应急体系；组织专业技术 队伍，承担地质灾害应急救援的技术支撑工作，指导县区人民政 府及涠洲岛旅游管委会及时排除险情。指导矿山企业做好矿产资 源开发的防汛安全工作。在紧急防汛期，协调当地人民政府解决</w:t>
      </w:r>
    </w:p>
    <w:p>
      <w:pPr>
        <w:spacing w:after="0" w:line="321" w:lineRule="auto"/>
        <w:jc w:val="both"/>
        <w:sectPr>
          <w:pgSz w:w="11910" w:h="16840"/>
          <w:pgMar w:top="1500" w:right="1200" w:bottom="1360" w:left="1480" w:header="0" w:footer="1166" w:gutter="0"/>
          <w:cols w:space="720" w:num="1"/>
        </w:sectPr>
      </w:pPr>
    </w:p>
    <w:p>
      <w:pPr>
        <w:pStyle w:val="4"/>
        <w:spacing w:before="0" w:line="393" w:lineRule="exact"/>
        <w:ind w:right="0" w:firstLine="0"/>
        <w:jc w:val="both"/>
      </w:pPr>
      <w:r>
        <w:t>紧急措施所需的取土占地问题；组织本系统做好台风、洪涝、干</w:t>
      </w:r>
    </w:p>
    <w:p>
      <w:pPr>
        <w:spacing w:before="140" w:line="321" w:lineRule="auto"/>
        <w:ind w:left="747" w:right="0" w:hanging="641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旱灾害应对工作。 </w:t>
      </w:r>
      <w:r>
        <w:rPr>
          <w:rFonts w:hint="default" w:ascii="仿宋_GB2312" w:hAnsi="仿宋_GB2312" w:eastAsia="仿宋_GB2312" w:cs="仿宋_GB2312"/>
          <w:b/>
          <w:bCs/>
          <w:spacing w:val="2"/>
          <w:w w:val="95"/>
          <w:sz w:val="32"/>
          <w:szCs w:val="32"/>
        </w:rPr>
        <w:t>市住房城乡建设局：</w:t>
      </w:r>
      <w:r>
        <w:rPr>
          <w:rFonts w:hint="default" w:ascii="仿宋_GB2312" w:hAnsi="仿宋_GB2312" w:eastAsia="仿宋_GB2312" w:cs="仿宋_GB2312"/>
          <w:spacing w:val="2"/>
          <w:w w:val="95"/>
          <w:sz w:val="32"/>
          <w:szCs w:val="32"/>
        </w:rPr>
        <w:t>负责督促、指导全市建筑、城市供水管</w:t>
      </w:r>
    </w:p>
    <w:p>
      <w:pPr>
        <w:pStyle w:val="4"/>
        <w:spacing w:line="321" w:lineRule="auto"/>
        <w:ind w:right="262" w:firstLine="0"/>
        <w:jc w:val="both"/>
      </w:pPr>
      <w:r>
        <w:rPr>
          <w:spacing w:val="-9"/>
          <w:w w:val="95"/>
        </w:rPr>
        <w:t xml:space="preserve">理行业的防汛抗旱救灾与灾后重建工作。负责督促、指导县区（涠 </w:t>
      </w:r>
      <w:r>
        <w:rPr>
          <w:spacing w:val="2"/>
          <w:w w:val="95"/>
        </w:rPr>
        <w:t xml:space="preserve">洲岛旅游区管委会）对在建工地、城乡危旧房屋等防汛防台风预 警信息进行发布；组织或责令相关单位做好建筑工地（工棚）施 工人员及其他相关人员的安全转移和安置工作。检查督促建筑工 地、物业小区等落实好防汛防台风安全措施。负责组织调度在建 工地的重型机械参加应急抢险救灾工作。制定相关应急预案，组 </w:t>
      </w:r>
      <w:r>
        <w:t>织本系统做好台风、洪涝、干旱灾害应对工作。</w:t>
      </w:r>
    </w:p>
    <w:p>
      <w:pPr>
        <w:pStyle w:val="4"/>
        <w:spacing w:line="321" w:lineRule="auto"/>
        <w:ind w:right="95"/>
        <w:jc w:val="left"/>
      </w:pPr>
      <w:r>
        <w:rPr>
          <w:rFonts w:hint="default" w:ascii="仿宋_GB2312" w:hAnsi="仿宋_GB2312" w:eastAsia="仿宋_GB2312" w:cs="仿宋_GB2312"/>
          <w:b/>
          <w:bCs/>
          <w:spacing w:val="2"/>
        </w:rPr>
        <w:t>市市政管理局：</w:t>
      </w:r>
      <w:r>
        <w:rPr>
          <w:spacing w:val="2"/>
        </w:rPr>
        <w:t xml:space="preserve">负责所辖公共设施和管辖的城区排涝及海堤 的防汛防台风安全工作。配合市自然资源局修订完善本市城市排 </w:t>
      </w:r>
      <w:r>
        <w:rPr>
          <w:spacing w:val="-4"/>
        </w:rPr>
        <w:t xml:space="preserve">水（雨水）防涝综合规划，负责组织编制城市防洪排涝应急预案， </w:t>
      </w:r>
      <w:r>
        <w:rPr>
          <w:spacing w:val="2"/>
        </w:rPr>
        <w:t xml:space="preserve">做好城市城区易涝路段预警信息发布和内涝路段警示工作；检查 督促落实沿街广告牌、街道绿化树木以及所辖其他市政公共设施 等安全防范措施，做好灾后恢复工作；检查督促落实城市海堤、 排水设施的安全运行措施；做好城市防洪排涝工作。制定相关应 </w:t>
      </w:r>
      <w:r>
        <w:t>急预案，组织本系统做好台风、洪涝、干旱灾害应对工作。</w:t>
      </w:r>
    </w:p>
    <w:p>
      <w:pPr>
        <w:pStyle w:val="4"/>
        <w:spacing w:line="321" w:lineRule="auto"/>
        <w:ind w:right="309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市交通运输局：</w:t>
      </w:r>
      <w:r>
        <w:rPr>
          <w:w w:val="95"/>
        </w:rPr>
        <w:t xml:space="preserve">负责交通运输行业防汛防灾工作。制定相关 </w:t>
      </w:r>
      <w:r>
        <w:t>应急预案，组织本行业做好台风、洪涝、干旱等灾害应对工作； 及时组织对所辖的水毁公路、桥涵进行修复；配合相关部门组织 协调道路运输、水路运输工具运送防汛抢险、救灾及重点度汛工 程物资和人员；协同公安、应急、铁路、民航等部门做好防汛抢 险救灾力量物资投运、免费快速通行保障。</w:t>
      </w:r>
    </w:p>
    <w:p>
      <w:pPr>
        <w:spacing w:after="0" w:line="321" w:lineRule="auto"/>
        <w:jc w:val="both"/>
        <w:sectPr>
          <w:footerReference r:id="rId5" w:type="default"/>
          <w:footerReference r:id="rId6" w:type="even"/>
          <w:pgSz w:w="11910" w:h="16840"/>
          <w:pgMar w:top="1500" w:right="1040" w:bottom="1140" w:left="1480" w:header="0" w:footer="959" w:gutter="0"/>
          <w:pgNumType w:start="70"/>
          <w:cols w:space="720" w:num="1"/>
        </w:sectPr>
      </w:pPr>
    </w:p>
    <w:p>
      <w:pPr>
        <w:spacing w:before="0" w:line="393" w:lineRule="exact"/>
        <w:ind w:left="747" w:right="0" w:firstLine="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市农业农村局：</w:t>
      </w:r>
      <w:r>
        <w:rPr>
          <w:rFonts w:hint="default" w:ascii="仿宋_GB2312" w:hAnsi="仿宋_GB2312" w:eastAsia="仿宋_GB2312" w:cs="仿宋_GB2312"/>
          <w:sz w:val="32"/>
          <w:szCs w:val="32"/>
        </w:rPr>
        <w:t>负责农业和淡水渔业领域防汛抗旱防台风工</w:t>
      </w:r>
    </w:p>
    <w:p>
      <w:pPr>
        <w:pStyle w:val="4"/>
        <w:spacing w:before="140" w:line="321" w:lineRule="auto"/>
        <w:ind w:right="95" w:firstLine="0"/>
        <w:jc w:val="left"/>
      </w:pPr>
      <w:r>
        <w:rPr>
          <w:spacing w:val="-4"/>
        </w:rPr>
        <w:t xml:space="preserve">作。负责收集、整理和报告洪涝灾害、台风灾害中农业受灾情况， </w:t>
      </w:r>
      <w:r>
        <w:t xml:space="preserve">指导农业防汛防台风救灾工作，组织、指导灾后农业恢复生产工 作；负责灾后动物疫情的预警信息发布；负责指导受旱地区调整 </w:t>
      </w:r>
      <w:r>
        <w:rPr>
          <w:spacing w:val="-3"/>
          <w:w w:val="95"/>
        </w:rPr>
        <w:t xml:space="preserve">农业种植结构、开展农业生产抗旱救灾和农业节水技术推广工作， </w:t>
      </w:r>
      <w:r>
        <w:t xml:space="preserve">协调做好大宗农作物种子的调剂、管理工作；负责农作物洪涝、 干旱等灾情信息调度，指导灾害发生地人民政府及部门组织农村 洪水淹亡畜禽打捞；组织农作物抗灾救灾及灾后生产恢复相关技 术指导工作；负责抗旱农业机械设备调度；组织指导农田积水抽 排；指导全市淡水水产行业防汛、防台风和抗旱工作，特别是协 助当地人民政府做好江河湖库网箱养殖人员的避险工作，做好灾 </w:t>
      </w:r>
      <w:r>
        <w:rPr>
          <w:spacing w:val="-4"/>
        </w:rPr>
        <w:t xml:space="preserve">后恢复生产技术指导；制定相关应急预案，组织本系统做好台风、 </w:t>
      </w:r>
      <w:r>
        <w:t>洪涝、干旱灾害应对工作。</w:t>
      </w:r>
    </w:p>
    <w:p>
      <w:pPr>
        <w:pStyle w:val="4"/>
        <w:spacing w:line="321" w:lineRule="auto"/>
        <w:ind w:right="311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市商务局：</w:t>
      </w:r>
      <w:r>
        <w:rPr>
          <w:w w:val="95"/>
        </w:rPr>
        <w:t xml:space="preserve">负责组织协调生活必需品等救灾和灾后恢复重建 </w:t>
      </w:r>
      <w:r>
        <w:t>物资的储备、调运和供应工作，加强对灾区重要商品市场运行和 供求形势的监控；制定相关应急预案，组织本系统做好台风、洪 涝、干旱灾害应对工作。</w:t>
      </w:r>
    </w:p>
    <w:p>
      <w:pPr>
        <w:pStyle w:val="4"/>
        <w:spacing w:before="34" w:line="321" w:lineRule="auto"/>
        <w:ind w:right="0"/>
        <w:jc w:val="left"/>
      </w:pPr>
      <w:r>
        <w:rPr>
          <w:rFonts w:hint="default" w:ascii="仿宋_GB2312" w:hAnsi="仿宋_GB2312" w:eastAsia="仿宋_GB2312" w:cs="仿宋_GB2312"/>
          <w:b/>
          <w:bCs/>
          <w:spacing w:val="-4"/>
          <w:w w:val="95"/>
        </w:rPr>
        <w:t>市旅游文体局：</w:t>
      </w:r>
      <w:r>
        <w:rPr>
          <w:spacing w:val="-4"/>
          <w:w w:val="95"/>
        </w:rPr>
        <w:t xml:space="preserve">负责全市旅游行业防汛、抗旱、防台风工作， </w:t>
      </w:r>
      <w:r>
        <w:t>指导全市文化和旅游景点的安全管理、防汛应急预案编制，指导 涉山涉水旅游景区建立抢险队伍，汛期根据天气情况合理配置旅 游线路；协助有关部门监督各相关旅游单位做好宣传、检查、加 固和关闭旅游景区（点）等安全防范工作，确保游客和旅游单位 人员安全；组织本系统做好台风、洪涝、干旱灾害应对工作。</w:t>
      </w:r>
    </w:p>
    <w:p>
      <w:pPr>
        <w:spacing w:after="0" w:line="321" w:lineRule="auto"/>
        <w:jc w:val="left"/>
        <w:sectPr>
          <w:pgSz w:w="11910" w:h="16840"/>
          <w:pgMar w:top="1500" w:right="1040" w:bottom="1360" w:left="1480" w:header="0" w:footer="1166" w:gutter="0"/>
          <w:cols w:space="720" w:num="1"/>
        </w:sectPr>
      </w:pPr>
    </w:p>
    <w:p>
      <w:pPr>
        <w:spacing w:before="0" w:line="396" w:lineRule="exact"/>
        <w:ind w:left="106" w:right="0" w:firstLine="64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市卫生健康委：</w:t>
      </w:r>
      <w:r>
        <w:rPr>
          <w:rFonts w:hint="default" w:ascii="仿宋_GB2312" w:hAnsi="仿宋_GB2312" w:eastAsia="仿宋_GB2312" w:cs="仿宋_GB2312"/>
          <w:sz w:val="32"/>
          <w:szCs w:val="32"/>
        </w:rPr>
        <w:t>负责台风、洪涝和干旱灾害疾病预防控制、</w:t>
      </w:r>
    </w:p>
    <w:p>
      <w:pPr>
        <w:pStyle w:val="4"/>
        <w:spacing w:before="121" w:line="309" w:lineRule="auto"/>
        <w:ind w:right="95" w:firstLine="0"/>
        <w:jc w:val="left"/>
      </w:pPr>
      <w:r>
        <w:t xml:space="preserve">医疗救护和防汛抢险救援医疗保障，组织灾区卫生防疫和医疗救 </w:t>
      </w:r>
      <w:r>
        <w:rPr>
          <w:spacing w:val="-4"/>
        </w:rPr>
        <w:t xml:space="preserve">护工作。灾害发生后，及时向指挥部提供灾害区疫情与防治信息， </w:t>
      </w:r>
      <w:r>
        <w:t>组织医疗卫生人员赶赴灾区，开展防病治病工作，加强灾区饮用 水卫生监督，预防和控制疫病的发生和流行；配合落实群众转移 安置医疗救护措施；组织本系统做好台风、洪涝、干旱灾害应对 工作。</w:t>
      </w:r>
    </w:p>
    <w:p>
      <w:pPr>
        <w:pStyle w:val="4"/>
        <w:spacing w:before="28" w:line="309" w:lineRule="auto"/>
        <w:ind w:right="313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市林业局：</w:t>
      </w:r>
      <w:r>
        <w:rPr>
          <w:w w:val="95"/>
        </w:rPr>
        <w:t xml:space="preserve">负责做好各类林场、林区的防汛防台风工作，组 </w:t>
      </w:r>
      <w:r>
        <w:t>织供应防汛防台风抢险所需木材；负责林业干旱监测预警预报和 影响分析；制定相关应急预案，组织本系统做好台风、洪涝、干 旱灾害应对工作。</w:t>
      </w:r>
    </w:p>
    <w:p>
      <w:pPr>
        <w:pStyle w:val="4"/>
        <w:spacing w:before="28" w:line="309" w:lineRule="auto"/>
        <w:ind w:right="102"/>
        <w:jc w:val="both"/>
      </w:pPr>
      <w:r>
        <w:rPr>
          <w:rFonts w:hint="default" w:ascii="仿宋_GB2312" w:hAnsi="仿宋_GB2312" w:eastAsia="仿宋_GB2312" w:cs="仿宋_GB2312"/>
          <w:b/>
          <w:bCs/>
          <w:spacing w:val="-4"/>
          <w:w w:val="95"/>
        </w:rPr>
        <w:t>广西沿海水文中心：</w:t>
      </w:r>
      <w:r>
        <w:rPr>
          <w:spacing w:val="-4"/>
          <w:w w:val="95"/>
        </w:rPr>
        <w:t xml:space="preserve">及时向指挥部及有关成员单位提供雨情、 </w:t>
      </w:r>
      <w:r>
        <w:rPr>
          <w:spacing w:val="-4"/>
        </w:rPr>
        <w:t xml:space="preserve">水情、水质监测报告和洪水预报；负责江河水情的预警信息发布； </w:t>
      </w:r>
      <w:r>
        <w:t>做好江河水量分析预测预报工作。</w:t>
      </w:r>
    </w:p>
    <w:p>
      <w:pPr>
        <w:pStyle w:val="4"/>
        <w:spacing w:before="28" w:line="309" w:lineRule="auto"/>
        <w:ind w:right="95"/>
        <w:jc w:val="left"/>
      </w:pPr>
      <w:r>
        <w:rPr>
          <w:rFonts w:hint="default" w:ascii="仿宋_GB2312" w:hAnsi="仿宋_GB2312" w:eastAsia="仿宋_GB2312" w:cs="仿宋_GB2312"/>
          <w:b/>
          <w:bCs/>
        </w:rPr>
        <w:t>市气象局：</w:t>
      </w:r>
      <w:r>
        <w:t xml:space="preserve">负责天气气候监测和预测预报工作。负责气象监 测预报预警及发布，为防汛决策提供信息支撑；发布全市雨情、 风情、旱情、低温寒潮等气象灾害信息，做好局地强降雨、强对 流天气等短临预报和临灾预警，落实好预警“叫应”机制，及时 将气象灾害发展趋势报告市防指，通报有关成员单位，并通过各 </w:t>
      </w:r>
      <w:r>
        <w:rPr>
          <w:spacing w:val="-4"/>
        </w:rPr>
        <w:t xml:space="preserve">种媒体向社会公众滚动播报；负责暴雨灾害气象风险预测、分析、 评估；为防洪抢险和应急救援提供气象保障；制定相关应急预案， </w:t>
      </w:r>
      <w:r>
        <w:t>组织本系统做好台风、洪涝、干旱灾害应对工作。</w:t>
      </w:r>
    </w:p>
    <w:p>
      <w:pPr>
        <w:pStyle w:val="4"/>
        <w:spacing w:before="28" w:line="309" w:lineRule="auto"/>
        <w:ind w:right="297" w:firstLine="657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市国资委：</w:t>
      </w:r>
      <w:r>
        <w:rPr>
          <w:w w:val="95"/>
        </w:rPr>
        <w:t xml:space="preserve">监督、指导所监管公司、企业做好各项防汛防台 </w:t>
      </w:r>
      <w:r>
        <w:t>风安全管理工作，协助市住房城乡建设局督促公共供水企业做好 极端灾害城区正常供水保障工作。</w:t>
      </w:r>
    </w:p>
    <w:p>
      <w:pPr>
        <w:spacing w:after="0" w:line="309" w:lineRule="auto"/>
        <w:jc w:val="both"/>
        <w:sectPr>
          <w:pgSz w:w="11910" w:h="16840"/>
          <w:pgMar w:top="1480" w:right="1040" w:bottom="1140" w:left="1480" w:header="0" w:footer="959" w:gutter="0"/>
          <w:cols w:space="720" w:num="1"/>
        </w:sectPr>
      </w:pPr>
    </w:p>
    <w:p>
      <w:pPr>
        <w:spacing w:before="0" w:line="390" w:lineRule="exact"/>
        <w:ind w:left="106" w:right="0" w:firstLine="64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北海海事局：</w:t>
      </w:r>
      <w:r>
        <w:rPr>
          <w:rFonts w:hint="default" w:ascii="仿宋_GB2312" w:hAnsi="仿宋_GB2312" w:eastAsia="仿宋_GB2312" w:cs="仿宋_GB2312"/>
          <w:sz w:val="32"/>
          <w:szCs w:val="32"/>
        </w:rPr>
        <w:t>负责组织内河通航水域和沿海水域交通运输船</w:t>
      </w:r>
    </w:p>
    <w:p>
      <w:pPr>
        <w:pStyle w:val="4"/>
        <w:spacing w:before="159" w:line="333" w:lineRule="auto"/>
        <w:ind w:right="338" w:firstLine="0"/>
        <w:jc w:val="both"/>
      </w:pPr>
      <w:r>
        <w:rPr>
          <w:w w:val="95"/>
        </w:rPr>
        <w:t xml:space="preserve">舶的防汛、防台风工作，发布相关预警和航行通（警）告；督促 交通运输船舶经营人或所有人落实防汛、防台风主体责任，做好 船舶防汛、防台风工作；汛期、台风期间，组织做好水上交通管 制，保障水上交通秩序；制定相关应急预案，组织做好本单位防 汛、防台风工作。落实北海海上搜救中心办公室职责，组织协调 </w:t>
      </w:r>
      <w:r>
        <w:t>指挥辖区海上突发事件应急处置。</w:t>
      </w:r>
    </w:p>
    <w:p>
      <w:pPr>
        <w:pStyle w:val="4"/>
        <w:spacing w:before="35" w:line="333" w:lineRule="auto"/>
        <w:ind w:right="326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市消防救援支队：</w:t>
      </w:r>
      <w:r>
        <w:rPr>
          <w:w w:val="95"/>
        </w:rPr>
        <w:t xml:space="preserve">负责指挥调度相关灾害事故救援行动。组 </w:t>
      </w:r>
      <w:r>
        <w:t>织指导社会消防力量建设，参与组织协调动员各类社会救援力量 参加救援任务；完成指挥部交办的应急救援等任务；制定相关应 急预案，组织本系统做好台风、洪涝、干旱灾害应对工作。</w:t>
      </w:r>
    </w:p>
    <w:p>
      <w:pPr>
        <w:pStyle w:val="4"/>
        <w:spacing w:before="37" w:line="331" w:lineRule="auto"/>
        <w:ind w:right="278"/>
        <w:jc w:val="both"/>
      </w:pPr>
      <w:r>
        <w:rPr>
          <w:rFonts w:hint="default" w:ascii="仿宋_GB2312" w:hAnsi="仿宋_GB2312" w:eastAsia="仿宋_GB2312" w:cs="仿宋_GB2312"/>
          <w:b/>
          <w:bCs/>
          <w:spacing w:val="2"/>
          <w:w w:val="95"/>
        </w:rPr>
        <w:t>自治区北部湾港口管理局北海分局：</w:t>
      </w:r>
      <w:r>
        <w:rPr>
          <w:spacing w:val="2"/>
          <w:w w:val="95"/>
        </w:rPr>
        <w:t xml:space="preserve">负责督促北海港域各港 口码头单位落实防御台风主体责任，督促指导北海港域各港口码 头单位落实好防台风安全工作，协助做好人员撤离上岸工作。检 查督促北海港域各港口码头单位做好船只进港避险和防汛抢险救 灾与灾后重建物资装卸与转运的组织工作。协调北部湾港股份有 </w:t>
      </w:r>
      <w:r>
        <w:rPr>
          <w:spacing w:val="2"/>
        </w:rPr>
        <w:t>限公司北海港分公司安排落实拖挂车</w:t>
      </w:r>
      <w:r>
        <w:rPr>
          <w:spacing w:val="-88"/>
        </w:rPr>
        <w:t xml:space="preserve"> </w:t>
      </w:r>
      <w:r>
        <w:t>2</w:t>
      </w:r>
      <w:r>
        <w:rPr>
          <w:spacing w:val="-87"/>
        </w:rPr>
        <w:t xml:space="preserve"> </w:t>
      </w:r>
      <w:r>
        <w:rPr>
          <w:spacing w:val="2"/>
        </w:rPr>
        <w:t>辆、广西北部湾港拖轮有</w:t>
      </w:r>
    </w:p>
    <w:p>
      <w:pPr>
        <w:pStyle w:val="4"/>
        <w:spacing w:before="40" w:line="331" w:lineRule="auto"/>
        <w:ind w:right="281" w:firstLine="0"/>
        <w:jc w:val="both"/>
      </w:pPr>
      <w:r>
        <w:rPr>
          <w:spacing w:val="2"/>
        </w:rPr>
        <w:t>限公司北海分公司安排落实抢险救灾船只</w:t>
      </w:r>
      <w:r>
        <w:rPr>
          <w:spacing w:val="-87"/>
        </w:rPr>
        <w:t xml:space="preserve"> </w:t>
      </w:r>
      <w:r>
        <w:t>4</w:t>
      </w:r>
      <w:r>
        <w:rPr>
          <w:spacing w:val="-88"/>
        </w:rPr>
        <w:t xml:space="preserve"> </w:t>
      </w:r>
      <w:r>
        <w:rPr>
          <w:spacing w:val="2"/>
        </w:rPr>
        <w:t xml:space="preserve">艘供指挥部应急时调 </w:t>
      </w:r>
      <w:r>
        <w:rPr>
          <w:spacing w:val="2"/>
          <w:w w:val="95"/>
        </w:rPr>
        <w:t xml:space="preserve">用。执行《广西北部湾港口预防自然灾害专项应急预案》的相关 </w:t>
      </w:r>
      <w:r>
        <w:t>要求，组织本系统做好台风、洪涝、干旱灾害应对工作。</w:t>
      </w:r>
    </w:p>
    <w:p>
      <w:pPr>
        <w:pStyle w:val="4"/>
        <w:spacing w:before="40" w:line="331" w:lineRule="auto"/>
        <w:ind w:right="117"/>
        <w:jc w:val="both"/>
      </w:pPr>
      <w:r>
        <w:rPr>
          <w:rFonts w:hint="default" w:ascii="仿宋_GB2312" w:hAnsi="仿宋_GB2312" w:eastAsia="仿宋_GB2312" w:cs="仿宋_GB2312"/>
          <w:b/>
          <w:bCs/>
          <w:spacing w:val="2"/>
        </w:rPr>
        <w:t>交通运输部南海救助局北海基地：</w:t>
      </w:r>
      <w:r>
        <w:rPr>
          <w:spacing w:val="2"/>
        </w:rPr>
        <w:t xml:space="preserve">负责组织对辖区内海上遇 险船只、人员的搜寻救助工作，及时向市防指报告救助情况。制 </w:t>
      </w:r>
      <w:r>
        <w:rPr>
          <w:spacing w:val="-15"/>
        </w:rPr>
        <w:t>定相关应急预案，组织本系统做好台风、洪涝、干旱灾害应对工作。</w:t>
      </w:r>
    </w:p>
    <w:p>
      <w:pPr>
        <w:spacing w:after="0" w:line="331" w:lineRule="auto"/>
        <w:jc w:val="both"/>
        <w:sectPr>
          <w:pgSz w:w="11910" w:h="16840"/>
          <w:pgMar w:top="1520" w:right="1020" w:bottom="1360" w:left="1480" w:header="0" w:footer="1166" w:gutter="0"/>
          <w:cols w:space="720" w:num="1"/>
        </w:sectPr>
      </w:pPr>
    </w:p>
    <w:p>
      <w:pPr>
        <w:spacing w:before="0" w:line="390" w:lineRule="exact"/>
        <w:ind w:left="106" w:right="0" w:firstLine="64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自然资源部北海海洋中心：</w:t>
      </w:r>
      <w:r>
        <w:rPr>
          <w:rFonts w:hint="default" w:ascii="仿宋_GB2312" w:hAnsi="仿宋_GB2312" w:eastAsia="仿宋_GB2312" w:cs="仿宋_GB2312"/>
          <w:sz w:val="32"/>
          <w:szCs w:val="32"/>
        </w:rPr>
        <w:t>负责风暴潮的监测预报工作。发</w:t>
      </w:r>
    </w:p>
    <w:p>
      <w:pPr>
        <w:pStyle w:val="4"/>
        <w:spacing w:before="159" w:line="333" w:lineRule="auto"/>
        <w:ind w:right="103" w:firstLine="0"/>
        <w:jc w:val="both"/>
      </w:pPr>
      <w:r>
        <w:rPr>
          <w:spacing w:val="-9"/>
          <w:w w:val="99"/>
        </w:rPr>
        <w:t>布暴潮、海浪信息（包括信息、警报和解除警报等），并及时报告</w:t>
      </w:r>
      <w:r>
        <w:rPr>
          <w:w w:val="99"/>
        </w:rPr>
        <w:t xml:space="preserve"> </w:t>
      </w:r>
      <w:r>
        <w:t>市防指，通报有关成员单位。制定相关应急预案，组织本系统做 好台风、洪涝、干旱灾害应对工作。</w:t>
      </w:r>
    </w:p>
    <w:p>
      <w:pPr>
        <w:pStyle w:val="4"/>
        <w:spacing w:before="35" w:line="333" w:lineRule="auto"/>
        <w:ind w:right="101"/>
        <w:jc w:val="both"/>
      </w:pPr>
      <w:r>
        <w:rPr>
          <w:rFonts w:hint="default" w:ascii="仿宋_GB2312" w:hAnsi="仿宋_GB2312" w:eastAsia="仿宋_GB2312" w:cs="仿宋_GB2312"/>
          <w:b/>
          <w:bCs/>
          <w:spacing w:val="2"/>
          <w:w w:val="95"/>
        </w:rPr>
        <w:t>广西区北海市无线电监测中心：</w:t>
      </w:r>
      <w:r>
        <w:rPr>
          <w:spacing w:val="2"/>
          <w:w w:val="95"/>
        </w:rPr>
        <w:t xml:space="preserve">负责加强无线电管理和监督 等事务性工作，做好全市防汛通信专用网和其他与防汛工作有关 专用网无线电信号的监测工作，做好防汛无线专用网无线电安全 保障工作。制定相关应急预案，组织本系统做好台风、洪涝、干 </w:t>
      </w:r>
      <w:r>
        <w:t>旱灾害应对工作。</w:t>
      </w:r>
    </w:p>
    <w:p>
      <w:pPr>
        <w:pStyle w:val="4"/>
        <w:spacing w:before="37" w:line="333" w:lineRule="auto"/>
        <w:ind w:right="101"/>
        <w:jc w:val="both"/>
      </w:pPr>
      <w:r>
        <w:rPr>
          <w:rFonts w:hint="default" w:ascii="仿宋_GB2312" w:hAnsi="仿宋_GB2312" w:eastAsia="仿宋_GB2312" w:cs="仿宋_GB2312"/>
          <w:b/>
          <w:bCs/>
          <w:spacing w:val="2"/>
          <w:w w:val="95"/>
        </w:rPr>
        <w:t>市通信管理办公室：</w:t>
      </w:r>
      <w:r>
        <w:rPr>
          <w:spacing w:val="2"/>
          <w:w w:val="95"/>
        </w:rPr>
        <w:t xml:space="preserve">负责督促指导各基础通信企业、铁塔公 司保障通信设施防汛防台风安全，做好通信设施维护、抢修，保 障应急通信；负责协调配合发布预警短信。制定相关应急预案， </w:t>
      </w:r>
      <w:r>
        <w:t>组织本系统做好台风、洪涝、干旱灾害应对工作。</w:t>
      </w:r>
    </w:p>
    <w:p>
      <w:pPr>
        <w:pStyle w:val="4"/>
        <w:spacing w:before="35" w:line="333" w:lineRule="auto"/>
        <w:ind w:right="101"/>
        <w:jc w:val="both"/>
      </w:pPr>
      <w:r>
        <w:rPr>
          <w:rFonts w:hint="default" w:ascii="仿宋_GB2312" w:hAnsi="仿宋_GB2312" w:eastAsia="仿宋_GB2312" w:cs="仿宋_GB2312"/>
          <w:b/>
          <w:bCs/>
          <w:spacing w:val="2"/>
          <w:w w:val="95"/>
        </w:rPr>
        <w:t>北海旅游集团有限公司：</w:t>
      </w:r>
      <w:r>
        <w:rPr>
          <w:spacing w:val="2"/>
          <w:w w:val="95"/>
        </w:rPr>
        <w:t xml:space="preserve">负责对集团及下属各企业落实防御 台风应急预案及市防指决策部署实施情况进行检查，对可能出现 的安全隐患督促整改，第一时间赶赴事发地点组织、指导开展处 置工作，组织协调台风应急救援工作，确保游客生命财产安全。 制定相关应急预案，组织本系统做好台风、洪涝、干旱灾害应对 </w:t>
      </w:r>
      <w:r>
        <w:t>工作。</w:t>
      </w:r>
    </w:p>
    <w:p>
      <w:pPr>
        <w:pStyle w:val="4"/>
        <w:spacing w:before="35" w:line="333" w:lineRule="auto"/>
        <w:ind w:right="101"/>
        <w:jc w:val="both"/>
      </w:pPr>
      <w:r>
        <w:rPr>
          <w:rFonts w:hint="default" w:ascii="仿宋_GB2312" w:hAnsi="仿宋_GB2312" w:eastAsia="仿宋_GB2312" w:cs="仿宋_GB2312"/>
          <w:b/>
          <w:bCs/>
          <w:spacing w:val="2"/>
          <w:w w:val="95"/>
        </w:rPr>
        <w:t>北海新绎游船有限公司：</w:t>
      </w:r>
      <w:r>
        <w:rPr>
          <w:spacing w:val="2"/>
          <w:w w:val="95"/>
        </w:rPr>
        <w:t xml:space="preserve">负责所辖运输人员（含承运旅客） 的防台风安全工作。落实各项防风措施，配合有关部门做好游客 的防风安全管理工作，在台风影响前，合理安排船只有序接回涠 </w:t>
      </w:r>
      <w:r>
        <w:t>洲岛上的游客，避免游客滞留。</w:t>
      </w:r>
    </w:p>
    <w:p>
      <w:pPr>
        <w:spacing w:after="0" w:line="333" w:lineRule="auto"/>
        <w:jc w:val="both"/>
        <w:sectPr>
          <w:pgSz w:w="11910" w:h="16840"/>
          <w:pgMar w:top="1520" w:right="1200" w:bottom="1140" w:left="1480" w:header="0" w:footer="959" w:gutter="0"/>
          <w:cols w:space="720" w:num="1"/>
        </w:sectPr>
      </w:pPr>
    </w:p>
    <w:p>
      <w:pPr>
        <w:spacing w:before="0" w:line="396" w:lineRule="exact"/>
        <w:ind w:left="106" w:right="111" w:firstLine="64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pacing w:val="2"/>
          <w:sz w:val="32"/>
          <w:szCs w:val="32"/>
        </w:rPr>
        <w:t>中石化广西北海石油分公司：</w:t>
      </w:r>
      <w:r>
        <w:rPr>
          <w:rFonts w:hint="default" w:ascii="仿宋_GB2312" w:hAnsi="仿宋_GB2312" w:eastAsia="仿宋_GB2312" w:cs="仿宋_GB2312"/>
          <w:spacing w:val="2"/>
          <w:sz w:val="32"/>
          <w:szCs w:val="32"/>
        </w:rPr>
        <w:t>负责防汛抢险救灾及灾后重建</w:t>
      </w:r>
    </w:p>
    <w:p>
      <w:pPr>
        <w:pStyle w:val="4"/>
        <w:spacing w:before="121" w:line="240" w:lineRule="auto"/>
        <w:ind w:right="111" w:firstLine="0"/>
        <w:jc w:val="left"/>
      </w:pPr>
      <w:r>
        <w:rPr>
          <w:spacing w:val="8"/>
        </w:rPr>
        <w:t>成品油货源的组织、储备、调运和供应。储备汽油</w:t>
      </w:r>
      <w:r>
        <w:rPr>
          <w:spacing w:val="-84"/>
        </w:rPr>
        <w:t xml:space="preserve"> </w:t>
      </w:r>
      <w:r>
        <w:t>50</w:t>
      </w:r>
      <w:r>
        <w:rPr>
          <w:spacing w:val="-81"/>
        </w:rPr>
        <w:t xml:space="preserve"> </w:t>
      </w:r>
      <w:r>
        <w:rPr>
          <w:spacing w:val="6"/>
        </w:rPr>
        <w:t>吨、柴油</w:t>
      </w:r>
    </w:p>
    <w:p>
      <w:pPr>
        <w:pStyle w:val="4"/>
        <w:spacing w:before="121" w:line="309" w:lineRule="auto"/>
        <w:ind w:right="255" w:firstLine="0"/>
        <w:jc w:val="left"/>
      </w:pPr>
      <w:r>
        <w:t>50</w:t>
      </w:r>
      <w:r>
        <w:rPr>
          <w:spacing w:val="-81"/>
        </w:rPr>
        <w:t xml:space="preserve"> </w:t>
      </w:r>
      <w:r>
        <w:t>吨；制订汽油</w:t>
      </w:r>
      <w:r>
        <w:rPr>
          <w:spacing w:val="-84"/>
        </w:rPr>
        <w:t xml:space="preserve"> </w:t>
      </w:r>
      <w:r>
        <w:t>100</w:t>
      </w:r>
      <w:r>
        <w:rPr>
          <w:spacing w:val="-81"/>
        </w:rPr>
        <w:t xml:space="preserve"> </w:t>
      </w:r>
      <w:r>
        <w:t>吨、柴油</w:t>
      </w:r>
      <w:r>
        <w:rPr>
          <w:spacing w:val="-84"/>
        </w:rPr>
        <w:t xml:space="preserve"> </w:t>
      </w:r>
      <w:r>
        <w:t>100</w:t>
      </w:r>
      <w:r>
        <w:rPr>
          <w:spacing w:val="-81"/>
        </w:rPr>
        <w:t xml:space="preserve"> </w:t>
      </w:r>
      <w:r>
        <w:t>吨、润滑油</w:t>
      </w:r>
      <w:r>
        <w:rPr>
          <w:spacing w:val="-82"/>
        </w:rPr>
        <w:t xml:space="preserve"> </w:t>
      </w:r>
      <w:r>
        <w:t>5</w:t>
      </w:r>
      <w:r>
        <w:rPr>
          <w:spacing w:val="-83"/>
        </w:rPr>
        <w:t xml:space="preserve"> </w:t>
      </w:r>
      <w:r>
        <w:t>吨的调运计划， 供市防指应急时调用。</w:t>
      </w:r>
    </w:p>
    <w:p>
      <w:pPr>
        <w:pStyle w:val="4"/>
        <w:spacing w:before="28" w:line="309" w:lineRule="auto"/>
        <w:ind w:right="111"/>
        <w:jc w:val="left"/>
      </w:pPr>
      <w:r>
        <w:rPr>
          <w:rFonts w:hint="default" w:ascii="仿宋_GB2312" w:hAnsi="仿宋_GB2312" w:eastAsia="仿宋_GB2312" w:cs="仿宋_GB2312"/>
          <w:b/>
          <w:bCs/>
        </w:rPr>
        <w:t>北海供电局：</w:t>
      </w:r>
      <w:r>
        <w:t xml:space="preserve">严格执行指挥部有关应急处置的部署和要求， 全力保障政府应急指挥系统、通讯系统以及供水供气、医院等民 </w:t>
      </w:r>
      <w:r>
        <w:rPr>
          <w:spacing w:val="-3"/>
          <w:w w:val="95"/>
        </w:rPr>
        <w:t xml:space="preserve">生场所可靠用电，优先安排防汛防台风抢险紧急用电和抗旱用电， </w:t>
      </w:r>
      <w:r>
        <w:t>做好辖区供电区域受灾地区供电工作；制定相关应急预案，组织 本系统做好台风、洪涝、干旱灾害应对工作。</w:t>
      </w:r>
    </w:p>
    <w:p>
      <w:pPr>
        <w:pStyle w:val="4"/>
        <w:spacing w:before="28" w:line="309" w:lineRule="auto"/>
        <w:ind w:right="111"/>
        <w:jc w:val="left"/>
      </w:pPr>
      <w:r>
        <w:rPr>
          <w:rFonts w:hint="default" w:ascii="仿宋_GB2312" w:hAnsi="仿宋_GB2312" w:eastAsia="仿宋_GB2312" w:cs="仿宋_GB2312"/>
          <w:b/>
          <w:bCs/>
          <w:spacing w:val="-4"/>
          <w:w w:val="95"/>
        </w:rPr>
        <w:t>市供水公司：</w:t>
      </w:r>
      <w:r>
        <w:rPr>
          <w:spacing w:val="-4"/>
          <w:w w:val="95"/>
        </w:rPr>
        <w:t xml:space="preserve">做好城市公共供水设施设备的防台风安全工作， </w:t>
      </w:r>
      <w:r>
        <w:t xml:space="preserve">参与拟定并具体实施城市重大灾情应急供水预案。发生灾情后， 要及时排除供水设施或设备故障，尽快恢复城市的正常供水。制 </w:t>
      </w:r>
      <w:r>
        <w:rPr>
          <w:spacing w:val="-15"/>
        </w:rPr>
        <w:t>定相关应急预案，组织本系统做好台风、洪涝、干旱灾害应对工作。</w:t>
      </w:r>
    </w:p>
    <w:p>
      <w:pPr>
        <w:spacing w:before="28" w:line="309" w:lineRule="auto"/>
        <w:ind w:left="106" w:right="307" w:firstLine="64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w w:val="95"/>
          <w:sz w:val="32"/>
          <w:szCs w:val="32"/>
        </w:rPr>
        <w:t xml:space="preserve">中国电信北海分公司、中国移动广西北海分公司、中国联通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北海分公司：</w:t>
      </w:r>
      <w:r>
        <w:rPr>
          <w:rFonts w:hint="default" w:ascii="仿宋_GB2312" w:hAnsi="仿宋_GB2312" w:eastAsia="仿宋_GB2312" w:cs="仿宋_GB2312"/>
          <w:sz w:val="32"/>
          <w:szCs w:val="32"/>
        </w:rPr>
        <w:t>负责做好通信设施设备的抢修维护以及在恶劣天气 情况下保证通信畅通的各项工作，做好市、县（区）防汛抗旱指 挥部应急通信保障工作。及时通过手机短信平台向公众发送台风 预警信息。利用手机定位系统提供遇险人员、船舶定位信息。</w:t>
      </w:r>
    </w:p>
    <w:p>
      <w:pPr>
        <w:pStyle w:val="4"/>
        <w:spacing w:before="28" w:line="309" w:lineRule="auto"/>
        <w:ind w:right="317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广西沿海铁路股份有限公司钦州工务段：</w:t>
      </w:r>
      <w:r>
        <w:rPr>
          <w:w w:val="95"/>
        </w:rPr>
        <w:t xml:space="preserve">负责所辖铁路工程 </w:t>
      </w:r>
      <w:r>
        <w:t>及设施的防台风安全，保障铁路畅通和旅客安全，负责本系统防 台风安全调度工作，及时发布台风、洪涝、地质灾害预警，妥善 安排因灾滞留旅客，并及时将铁路系统受损及旅客滞留情况上报 市防指。组织铁路抢险物资及设备运送，优先运送防汛抢险、救 援救灾人员和物资设备；落实转移安置救护措施，制定相关应急 预案，组织本系统做好台风、洪涝、干旱灾害应对工作。</w:t>
      </w:r>
    </w:p>
    <w:p>
      <w:pPr>
        <w:spacing w:after="0" w:line="309" w:lineRule="auto"/>
        <w:jc w:val="both"/>
        <w:sectPr>
          <w:pgSz w:w="11910" w:h="16840"/>
          <w:pgMar w:top="1480" w:right="1020" w:bottom="1360" w:left="1480" w:header="0" w:footer="1166" w:gutter="0"/>
          <w:cols w:space="720" w:num="1"/>
        </w:sectPr>
      </w:pPr>
    </w:p>
    <w:p>
      <w:pPr>
        <w:pStyle w:val="3"/>
        <w:spacing w:line="393" w:lineRule="exact"/>
        <w:ind w:left="106" w:right="0" w:firstLine="640"/>
        <w:jc w:val="both"/>
        <w:rPr>
          <w:rFonts w:hint="default" w:ascii="仿宋_GB2312" w:hAnsi="仿宋_GB2312" w:eastAsia="仿宋_GB2312" w:cs="仿宋_GB2312"/>
          <w:b w:val="0"/>
          <w:bCs w:val="0"/>
        </w:rPr>
      </w:pPr>
      <w:r>
        <w:rPr>
          <w:rFonts w:hint="default" w:ascii="仿宋_GB2312" w:hAnsi="仿宋_GB2312" w:eastAsia="仿宋_GB2312" w:cs="仿宋_GB2312"/>
          <w:spacing w:val="16"/>
        </w:rPr>
        <w:t>国家石油天然气管网集团有限公司华南分公司广西输油一</w:t>
      </w:r>
    </w:p>
    <w:p>
      <w:pPr>
        <w:pStyle w:val="4"/>
        <w:spacing w:before="140" w:line="321" w:lineRule="auto"/>
        <w:ind w:right="0" w:firstLine="0"/>
        <w:jc w:val="left"/>
      </w:pPr>
      <w:r>
        <w:rPr>
          <w:rFonts w:hint="default" w:ascii="仿宋_GB2312" w:hAnsi="仿宋_GB2312" w:eastAsia="仿宋_GB2312" w:cs="仿宋_GB2312"/>
          <w:b/>
          <w:bCs/>
          <w:spacing w:val="2"/>
          <w:w w:val="95"/>
        </w:rPr>
        <w:t>部：</w:t>
      </w:r>
      <w:r>
        <w:rPr>
          <w:spacing w:val="2"/>
          <w:w w:val="95"/>
        </w:rPr>
        <w:t xml:space="preserve">负责所辖石油天然气管网安全度汛工作，建立石油天然气管 </w:t>
      </w:r>
      <w:r>
        <w:t>网监测预警风险管控机制，做好应急突发事件抢险救援工作。</w:t>
      </w:r>
    </w:p>
    <w:p>
      <w:pPr>
        <w:spacing w:before="31" w:line="321" w:lineRule="auto"/>
        <w:ind w:left="106" w:right="95" w:firstLine="64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合浦水库工程管理局、洪潮江水库工程管理局、市水利工程 管理处：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负责所辖水库水电站安全度汛工作，制订水库水电站防 洪应急预案，做到一库一案，落实好各项防汛抢险措施，科学防 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</w:rPr>
        <w:t xml:space="preserve">洪调度，确保水库水电站安全。要做好水库水电站泄洪预警工作， </w:t>
      </w:r>
      <w:r>
        <w:rPr>
          <w:rFonts w:hint="default" w:ascii="仿宋_GB2312" w:hAnsi="仿宋_GB2312" w:eastAsia="仿宋_GB2312" w:cs="仿宋_GB2312"/>
          <w:sz w:val="32"/>
          <w:szCs w:val="32"/>
        </w:rPr>
        <w:t>泄洪前务必提前通知下游受影响区域群众安全避险。</w:t>
      </w:r>
    </w:p>
    <w:p>
      <w:pPr>
        <w:pStyle w:val="4"/>
        <w:spacing w:before="34" w:line="321" w:lineRule="auto"/>
        <w:ind w:right="306"/>
        <w:jc w:val="both"/>
      </w:pPr>
      <w:r>
        <w:rPr>
          <w:rFonts w:hint="default" w:ascii="仿宋_GB2312" w:hAnsi="仿宋_GB2312" w:eastAsia="仿宋_GB2312" w:cs="仿宋_GB2312"/>
          <w:b/>
          <w:bCs/>
          <w:w w:val="95"/>
        </w:rPr>
        <w:t>北海市红十字会：</w:t>
      </w:r>
      <w:r>
        <w:rPr>
          <w:w w:val="95"/>
        </w:rPr>
        <w:t xml:space="preserve">参与灾区救灾相关工作，对伤病人员和其 </w:t>
      </w:r>
      <w:r>
        <w:t>他受害者提供紧急救援和人道救助，参与国内救灾捐赠款物的接 收、发放和管理。</w:t>
      </w:r>
    </w:p>
    <w:p>
      <w:pPr>
        <w:ind w:firstLine="611" w:firstLineChars="200"/>
      </w:pPr>
      <w:r>
        <w:rPr>
          <w:rFonts w:hint="default" w:ascii="仿宋_GB2312" w:hAnsi="仿宋_GB2312" w:eastAsia="仿宋_GB2312" w:cs="仿宋_GB2312"/>
          <w:b/>
          <w:bCs/>
          <w:w w:val="95"/>
          <w:sz w:val="32"/>
          <w:szCs w:val="32"/>
          <w:lang w:val="en-US" w:eastAsia="en-US" w:bidi="ar-SA"/>
        </w:rPr>
        <w:t>各县区人民政府、涠洲岛旅游区管委会：</w:t>
      </w:r>
      <w:r>
        <w:rPr>
          <w:rFonts w:ascii="仿宋_GB2312" w:hAnsi="仿宋_GB2312" w:eastAsia="仿宋_GB2312" w:cstheme="minorBidi"/>
          <w:w w:val="95"/>
          <w:sz w:val="32"/>
          <w:szCs w:val="32"/>
          <w:lang w:val="en-US" w:eastAsia="en-US" w:bidi="ar-SA"/>
        </w:rPr>
        <w:t>负责组织和指挥本 辖区防汛抢险救灾与灾后重建工作，制订各种防汛应急预案，完 善各项防汛工作责任制，落实各项防御与抢险救灾及灾后重建措 施。落实渔船和海上作业人员联系工作制度，按职责将本辖区渔 船（含涉渔“三无”船舶）回港及近海作业人员上岸避风情况统 计上报（初报、续报、核报）市海洋部门。负责危险区域内群众 的安全转移及安置工作，有序有效地组织开展本辖区防汛抢险救 灾工作，确保人民群众生命财产安全。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6184900</wp:posOffset>
              </wp:positionH>
              <wp:positionV relativeFrom="page">
                <wp:posOffset>9812020</wp:posOffset>
              </wp:positionV>
              <wp:extent cx="5600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7pt;margin-top:772.6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sTp1HbAAAADgEAAA8AAAAAAAAAAQAgAAAAIgAAAGRycy9kb3ducmV2LnhtbFBL&#10;AQIUABQAAAAIAIdO4kDHzFLK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9942830</wp:posOffset>
              </wp:positionV>
              <wp:extent cx="5600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82.9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Dn3FdgAAAANAQAADwAAAAAAAAABACAAAAAiAAAAZHJzL2Rvd25yZXYueG1sUEsBAhQA&#10;FAAAAAgAh07iQJnYWfS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3302"/>
    <w:rsid w:val="02813302"/>
    <w:rsid w:val="746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2023-04-04T03:51:00Z</dcterms:created>
  <dc:creator>hu</dc:creator>
  <cp:lastModifiedBy>hu</cp:lastModifiedBy>
  <dcterms:modified xsi:type="dcterms:W3CDTF">2023-04-04T09:35:54Z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F4A525999B9E4F76BCBF853052521B0B</vt:lpwstr>
  </property>
</Properties>
</file>