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left"/>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w:t>
      </w:r>
      <w:r>
        <w:rPr>
          <w:rFonts w:hint="eastAsia" w:ascii="Times New Roman" w:hAnsi="Times New Roman" w:eastAsia="方正小标宋简体" w:cs="Times New Roman"/>
          <w:sz w:val="44"/>
          <w:szCs w:val="44"/>
          <w:lang w:val="en-US" w:eastAsia="zh-CN"/>
        </w:rPr>
        <w:t>广西壮族自治区第一届“桂在安全”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应急管理科普讲解大</w:t>
      </w:r>
      <w:bookmarkStart w:id="0" w:name="_GoBack"/>
      <w:bookmarkEnd w:id="0"/>
      <w:r>
        <w:rPr>
          <w:rFonts w:hint="default" w:ascii="Times New Roman" w:hAnsi="Times New Roman" w:eastAsia="方正小标宋简体" w:cs="Times New Roman"/>
          <w:sz w:val="44"/>
          <w:szCs w:val="44"/>
          <w:lang w:val="en-US" w:eastAsia="zh-CN"/>
        </w:rPr>
        <w:t>赛实施方案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大赛</w:t>
      </w:r>
      <w:r>
        <w:rPr>
          <w:rFonts w:hint="default" w:ascii="Times New Roman" w:hAnsi="Times New Roman" w:eastAsia="黑体" w:cs="Times New Roman"/>
          <w:sz w:val="32"/>
          <w:szCs w:val="32"/>
        </w:rPr>
        <w:t>主题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“人人讲安全 个个会应急”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赛事</w:t>
      </w:r>
      <w:r>
        <w:rPr>
          <w:rFonts w:hint="default" w:ascii="Times New Roman" w:hAnsi="Times New Roman" w:eastAsia="黑体" w:cs="Times New Roman"/>
          <w:sz w:val="32"/>
          <w:szCs w:val="32"/>
        </w:rPr>
        <w:t>时间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2023年1</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2024年4月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（一）大赛主办单位：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广西壮族自治区安全生产委员会办公室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广西壮族自治区应急管理厅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中共广西壮族自治区委员会宣传部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广西壮族自治区教育厅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广西壮族自治区科技厅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广西壮族自治区自然资源厅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广西壮族自治区地震局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广西壮族自治区气象局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广西壮族自治区消防救援总队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（二）预赛承办单位</w:t>
      </w:r>
      <w:r>
        <w:rPr>
          <w:rFonts w:hint="eastAsia" w:ascii="Times New Roman" w:hAnsi="Times New Roman" w:eastAsia="楷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各市安全生产委员会办公室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val="en-US" w:eastAsia="zh-CN"/>
        </w:rPr>
        <w:t>）决赛承办单位：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广西壮族自治区应急管理信息技术中心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广西广播电视台移动数字电视频道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四、赛事组织方式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预赛：</w:t>
      </w:r>
      <w:r>
        <w:rPr>
          <w:rFonts w:hint="default" w:ascii="Times New Roman" w:hAnsi="Times New Roman" w:eastAsia="仿宋" w:cs="Times New Roman"/>
          <w:b w:val="0"/>
          <w:bCs w:val="0"/>
          <w:sz w:val="32"/>
          <w:szCs w:val="32"/>
          <w:lang w:val="en-US" w:eastAsia="zh-CN"/>
        </w:rPr>
        <w:t>为便于大赛组织，由</w:t>
      </w:r>
      <w:r>
        <w:rPr>
          <w:rFonts w:hint="default" w:ascii="Times New Roman" w:hAnsi="Times New Roman" w:eastAsia="仿宋" w:cs="Times New Roman"/>
          <w:sz w:val="32"/>
          <w:szCs w:val="32"/>
          <w:lang w:val="en-US" w:eastAsia="zh-CN"/>
        </w:rPr>
        <w:t>各市安委办组织属地预赛工作，其他单位参赛选手也报名至属地市安委办一并参加预赛，并至少于</w:t>
      </w:r>
      <w:r>
        <w:rPr>
          <w:rFonts w:hint="eastAsia" w:ascii="Times New Roman" w:hAnsi="Times New Roman" w:eastAsia="仿宋" w:cs="Times New Roman"/>
          <w:sz w:val="32"/>
          <w:szCs w:val="32"/>
          <w:lang w:val="en-US" w:eastAsia="zh-CN"/>
        </w:rPr>
        <w:t>2024年</w:t>
      </w:r>
      <w:r>
        <w:rPr>
          <w:rFonts w:hint="default" w:ascii="Times New Roman" w:hAnsi="Times New Roman" w:eastAsia="仿宋" w:cs="Times New Roman"/>
          <w:sz w:val="32"/>
          <w:szCs w:val="32"/>
          <w:lang w:val="en-US" w:eastAsia="zh-CN"/>
        </w:rPr>
        <w:t>3月29日前结束预赛，预赛中表现优秀的前3名选手直接参加全区决赛。</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决赛：</w:t>
      </w:r>
      <w:r>
        <w:rPr>
          <w:rFonts w:hint="default" w:ascii="Times New Roman" w:hAnsi="Times New Roman" w:eastAsia="仿宋" w:cs="Times New Roman"/>
          <w:b w:val="0"/>
          <w:bCs w:val="0"/>
          <w:sz w:val="32"/>
          <w:szCs w:val="32"/>
          <w:lang w:val="en-US" w:eastAsia="zh-CN"/>
        </w:rPr>
        <w:t>自治区安委办将于</w:t>
      </w:r>
      <w:r>
        <w:rPr>
          <w:rFonts w:hint="eastAsia" w:ascii="Times New Roman" w:hAnsi="Times New Roman" w:eastAsia="仿宋" w:cs="Times New Roman"/>
          <w:b w:val="0"/>
          <w:bCs w:val="0"/>
          <w:sz w:val="32"/>
          <w:szCs w:val="32"/>
          <w:lang w:val="en-US" w:eastAsia="zh-CN"/>
        </w:rPr>
        <w:t>2024年</w:t>
      </w:r>
      <w:r>
        <w:rPr>
          <w:rFonts w:hint="default" w:ascii="Times New Roman" w:hAnsi="Times New Roman" w:eastAsia="仿宋" w:cs="Times New Roman"/>
          <w:b w:val="0"/>
          <w:bCs w:val="0"/>
          <w:sz w:val="32"/>
          <w:szCs w:val="32"/>
          <w:lang w:val="en-US" w:eastAsia="zh-CN"/>
        </w:rPr>
        <w:t>4月中旬举办决赛，评选出全区应急管理科普讲解“十佳讲解员”，其中获得前3名的选手将推荐参加第四届全国应急管理科普讲解大赛选拔赛。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五、预赛和决赛内容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参赛选手根据大赛主题自由选择题目讲解。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（一）预赛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由各市安委办自行参考决赛内容确定。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（二）决赛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决赛由自主命题讲解、随机命题讲解、评委问答三个环节组成。进入决赛的</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2名选手</w:t>
      </w:r>
      <w:r>
        <w:rPr>
          <w:rFonts w:hint="default" w:ascii="Times New Roman" w:hAnsi="Times New Roman" w:eastAsia="仿宋_GB2312" w:cs="Times New Roman"/>
          <w:sz w:val="32"/>
          <w:szCs w:val="32"/>
          <w:lang w:val="en-US" w:eastAsia="zh-CN"/>
        </w:rPr>
        <w:t>根据抽签确定的出场顺序，</w:t>
      </w:r>
      <w:r>
        <w:rPr>
          <w:rFonts w:hint="default" w:ascii="Times New Roman" w:hAnsi="Times New Roman" w:eastAsia="仿宋_GB2312" w:cs="Times New Roman"/>
          <w:sz w:val="32"/>
          <w:szCs w:val="32"/>
        </w:rPr>
        <w:t>首先进行自主命题讲解，随后</w:t>
      </w:r>
      <w:r>
        <w:rPr>
          <w:rFonts w:hint="default" w:ascii="Times New Roman" w:hAnsi="Times New Roman" w:eastAsia="仿宋_GB2312" w:cs="Times New Roman"/>
          <w:sz w:val="32"/>
          <w:szCs w:val="32"/>
          <w:lang w:val="en-US" w:eastAsia="zh-CN"/>
        </w:rPr>
        <w:t>现场抽选</w:t>
      </w:r>
      <w:r>
        <w:rPr>
          <w:rFonts w:hint="default" w:ascii="Times New Roman" w:hAnsi="Times New Roman" w:eastAsia="仿宋_GB2312" w:cs="Times New Roman"/>
          <w:sz w:val="32"/>
          <w:szCs w:val="32"/>
        </w:rPr>
        <w:t>随机命题讲解。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自主命题讲解时间为4分钟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由选手自行确定一个与安全生产、防灾减灾救灾或应急救援高度相关的命题进行讲解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决赛</w:t>
      </w:r>
      <w:r>
        <w:rPr>
          <w:rFonts w:hint="default" w:ascii="Times New Roman" w:hAnsi="Times New Roman" w:eastAsia="仿宋_GB2312" w:cs="Times New Roman"/>
          <w:sz w:val="32"/>
          <w:szCs w:val="32"/>
        </w:rPr>
        <w:t>可以与</w:t>
      </w:r>
      <w:r>
        <w:rPr>
          <w:rFonts w:hint="default" w:ascii="Times New Roman" w:hAnsi="Times New Roman" w:eastAsia="仿宋_GB2312" w:cs="Times New Roman"/>
          <w:sz w:val="32"/>
          <w:szCs w:val="32"/>
          <w:lang w:val="en-US" w:eastAsia="zh-CN"/>
        </w:rPr>
        <w:t>预</w:t>
      </w:r>
      <w:r>
        <w:rPr>
          <w:rFonts w:hint="default" w:ascii="Times New Roman" w:hAnsi="Times New Roman" w:eastAsia="仿宋_GB2312" w:cs="Times New Roman"/>
          <w:sz w:val="32"/>
          <w:szCs w:val="32"/>
        </w:rPr>
        <w:t>赛使用同一题目。讲解时，选手可借助多媒体、实物展示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小实验、现场互动</w:t>
      </w:r>
      <w:r>
        <w:rPr>
          <w:rFonts w:hint="default" w:ascii="Times New Roman" w:hAnsi="Times New Roman" w:eastAsia="仿宋_GB2312" w:cs="Times New Roman"/>
          <w:sz w:val="32"/>
          <w:szCs w:val="32"/>
        </w:rPr>
        <w:t>等多种手段辅助讲解，丰富舞台效果。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随机命题讲解时间为2分钟，该环节主要考核选手的随机反应能力，共有20道</w:t>
      </w:r>
      <w:r>
        <w:rPr>
          <w:rFonts w:hint="default" w:ascii="Times New Roman" w:hAnsi="Times New Roman" w:eastAsia="仿宋_GB2312" w:cs="Times New Roman"/>
          <w:sz w:val="32"/>
          <w:szCs w:val="32"/>
          <w:lang w:val="en-US" w:eastAsia="zh-CN"/>
        </w:rPr>
        <w:t>文字</w:t>
      </w:r>
      <w:r>
        <w:rPr>
          <w:rFonts w:hint="default" w:ascii="Times New Roman" w:hAnsi="Times New Roman" w:eastAsia="仿宋_GB2312" w:cs="Times New Roman"/>
          <w:sz w:val="32"/>
          <w:szCs w:val="32"/>
        </w:rPr>
        <w:t>题目。具体内容由选手现场随机抽</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确定，在进行随机命题讲解时，讲解内容应与选题内容密切相关。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评委问答环节由评委就选手的自主命题讲解内容或随机命题讲解内容进行提问，主要考察选手对相关知识掌握情况。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决赛选手出场时，播放20秒自我介绍视频。该环节不作为比赛评分内容，视频由选手准备，可与初赛视频相同。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六、决赛规则及</w:t>
      </w:r>
      <w:r>
        <w:rPr>
          <w:rFonts w:hint="default" w:ascii="Times New Roman" w:hAnsi="Times New Roman" w:eastAsia="黑体" w:cs="Times New Roman"/>
          <w:sz w:val="32"/>
          <w:szCs w:val="32"/>
        </w:rPr>
        <w:t>评分标准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赛制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参加决赛的42名选手经抽签决定出场顺序后，按出场顺序佩戴号码牌上场比赛，依次进行自主命题讲解、随机命题讲解及评委问答。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（二）评分标准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决赛总分100分，评分保留到小数点后二位，超时由计分员进行扣分记录。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自主命题讲解（60分），评委分别从内容陈述、表达效果、整体形象三方面进行评分，内容须与安全生产、防灾减灾救灾或应急救援高度相关，否则不得分。评分标准如下：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1.内容陈述（30分）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科学准确、重点突出；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主次分明、详简得当；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层次鲜明、逻辑清晰。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2.表达效果（30分）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通俗易懂、深入浅出；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张弛有度、侧重讲解；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发音标准、吐字清晰。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3.整体形象分融合进内容陈述、表达效果两项综合考虑评分。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随机命题讲解（30分），评委着重从命题切入、内容组织、语言表达三方面进行评分。评分标准如下：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1.命题切入（10分）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科学可靠、密切相关。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2.内容组织（10分）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逻辑清晰、言之有序。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3.语言表达（10分）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表达连贯、干净利落。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评委问答（10分），评委分别从问题回答情况及专业能力方面进行评分。评分标准如下：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1.问题回答情况（5分）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回答清晰、简明扼要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2.专业能力（5分）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基础扎实、融会贯通</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自主命题讲解限时4分钟，不足3分钟扣2分，超时10秒（含10秒）讲解中止扣2分。随机命题讲解限时2分钟，不足1分钟扣2分，超时10秒（含10秒）讲解中止扣2分。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仿宋_GB2312" w:cs="Times New Roman"/>
          <w:sz w:val="32"/>
          <w:szCs w:val="32"/>
        </w:rPr>
        <w:t>随机命题讲解题目</w:t>
      </w:r>
      <w:r>
        <w:rPr>
          <w:rFonts w:hint="default" w:ascii="Times New Roman" w:hAnsi="Times New Roman" w:eastAsia="仿宋_GB2312" w:cs="Times New Roman"/>
          <w:sz w:val="32"/>
          <w:szCs w:val="32"/>
          <w:lang w:val="en-US" w:eastAsia="zh-CN"/>
        </w:rPr>
        <w:t>将与决赛实施方案一并印发。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评分方式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决赛阶段共7</w:t>
      </w:r>
      <w:r>
        <w:rPr>
          <w:rFonts w:hint="eastAsia" w:ascii="Times New Roman" w:hAnsi="Times New Roman" w:eastAsia="仿宋" w:cs="Times New Roman"/>
          <w:sz w:val="32"/>
          <w:szCs w:val="32"/>
          <w:lang w:val="en-US" w:eastAsia="zh-CN"/>
        </w:rPr>
        <w:t>至</w:t>
      </w:r>
      <w:r>
        <w:rPr>
          <w:rFonts w:hint="default" w:ascii="Times New Roman" w:hAnsi="Times New Roman" w:eastAsia="仿宋" w:cs="Times New Roman"/>
          <w:sz w:val="32"/>
          <w:szCs w:val="32"/>
          <w:lang w:val="en-US" w:eastAsia="zh-CN"/>
        </w:rPr>
        <w:t>9名专家评委，结合自主命题讲解、随机命题讲解和问答情况进行综合打分，并由评委对选手整体表现进行点评。所有评委打分去掉最高分和最低分后的平均分为选手最后得分。若遇选手总分数相同，则按评委的第二个最高分高低决定名次，以此类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rPr>
        <w:t>、决赛奖项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决赛按照现场专家</w:t>
      </w:r>
      <w:r>
        <w:rPr>
          <w:rFonts w:hint="default" w:ascii="Times New Roman" w:hAnsi="Times New Roman" w:eastAsia="仿宋_GB2312" w:cs="Times New Roman"/>
          <w:sz w:val="32"/>
          <w:szCs w:val="32"/>
          <w:lang w:val="en-US" w:eastAsia="zh-CN"/>
        </w:rPr>
        <w:t>评委</w:t>
      </w:r>
      <w:r>
        <w:rPr>
          <w:rFonts w:hint="default" w:ascii="Times New Roman" w:hAnsi="Times New Roman" w:eastAsia="仿宋_GB2312" w:cs="Times New Roman"/>
          <w:sz w:val="32"/>
          <w:szCs w:val="32"/>
        </w:rPr>
        <w:t>打分情况，评选产生</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应急管理科普讲解</w:t>
      </w:r>
      <w:r>
        <w:rPr>
          <w:rFonts w:hint="eastAsia" w:ascii="Times New Roman" w:hAnsi="Times New Roman" w:eastAsia="仿宋_GB2312" w:cs="Times New Roman"/>
          <w:sz w:val="32"/>
          <w:szCs w:val="32"/>
          <w:lang w:val="en-US" w:eastAsia="zh-CN"/>
        </w:rPr>
        <w:t>大赛</w:t>
      </w:r>
      <w:r>
        <w:rPr>
          <w:rFonts w:hint="default" w:ascii="Times New Roman" w:hAnsi="Times New Roman" w:eastAsia="仿宋_GB2312" w:cs="Times New Roman"/>
          <w:sz w:val="32"/>
          <w:szCs w:val="32"/>
        </w:rPr>
        <w:t>“十佳讲解员”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其他人员获得优秀奖</w:t>
      </w:r>
      <w:r>
        <w:rPr>
          <w:rFonts w:hint="default" w:ascii="Times New Roman" w:hAnsi="Times New Roman" w:eastAsia="仿宋_GB2312" w:cs="Times New Roman"/>
          <w:sz w:val="32"/>
          <w:szCs w:val="32"/>
        </w:rPr>
        <w:t>。结合各地预赛组织情况评选全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应急管理科普讲解大赛优秀组织单位。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八、专家评委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决赛专家评委由大赛主办方综合考虑部门、专业等要素进行邀请。专家评委名单严格保密，比赛开始时予以公布。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九、决赛实施方案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决赛实施方案将在决赛前1个月通知。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十、其他要求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（一）推荐时间及要求。</w:t>
      </w:r>
      <w:r>
        <w:rPr>
          <w:rFonts w:hint="default" w:ascii="Times New Roman" w:hAnsi="Times New Roman" w:eastAsia="仿宋" w:cs="Times New Roman"/>
          <w:sz w:val="32"/>
          <w:szCs w:val="32"/>
          <w:lang w:val="en-US" w:eastAsia="zh-CN"/>
        </w:rPr>
        <w:t>各市预赛前3名选手应按要求及时录制自我介绍视频（MP4格式，画面比例16：9，全高清1920×1080），并填写《2024年</w:t>
      </w:r>
      <w:r>
        <w:rPr>
          <w:rFonts w:hint="eastAsia" w:ascii="Times New Roman" w:hAnsi="Times New Roman" w:eastAsia="仿宋" w:cs="Times New Roman"/>
          <w:sz w:val="32"/>
          <w:szCs w:val="32"/>
          <w:lang w:val="en-US" w:eastAsia="zh-CN"/>
        </w:rPr>
        <w:t>广西壮族自治区第一届“桂在安全”</w:t>
      </w:r>
      <w:r>
        <w:rPr>
          <w:rFonts w:hint="default" w:ascii="Times New Roman" w:hAnsi="Times New Roman" w:eastAsia="仿宋" w:cs="Times New Roman"/>
          <w:sz w:val="32"/>
          <w:szCs w:val="32"/>
          <w:lang w:val="en-US" w:eastAsia="zh-CN"/>
        </w:rPr>
        <w:t>应急管理科普讲解大赛选手报名表》，由推荐单位盖章后，将扫描件、自我介绍视频及讲解PPT等发送至邮箱：</w:t>
      </w:r>
      <w:r>
        <w:rPr>
          <w:rFonts w:hint="default" w:ascii="Times New Roman" w:hAnsi="Times New Roman" w:eastAsia="仿宋" w:cs="Times New Roman"/>
          <w:color w:val="auto"/>
          <w:sz w:val="32"/>
          <w:szCs w:val="32"/>
          <w:u w:val="none"/>
          <w:lang w:val="en-US" w:eastAsia="zh-CN"/>
        </w:rPr>
        <w:fldChar w:fldCharType="begin"/>
      </w:r>
      <w:r>
        <w:rPr>
          <w:rFonts w:hint="default" w:ascii="Times New Roman" w:hAnsi="Times New Roman" w:eastAsia="仿宋" w:cs="Times New Roman"/>
          <w:color w:val="auto"/>
          <w:sz w:val="32"/>
          <w:szCs w:val="32"/>
          <w:u w:val="none"/>
          <w:lang w:val="en-US" w:eastAsia="zh-CN"/>
        </w:rPr>
        <w:instrText xml:space="preserve"> HYPERLINK "mailto:yjtxcc@163.com。" </w:instrText>
      </w:r>
      <w:r>
        <w:rPr>
          <w:rFonts w:hint="default" w:ascii="Times New Roman" w:hAnsi="Times New Roman" w:eastAsia="仿宋" w:cs="Times New Roman"/>
          <w:color w:val="auto"/>
          <w:sz w:val="32"/>
          <w:szCs w:val="32"/>
          <w:u w:val="none"/>
          <w:lang w:val="en-US" w:eastAsia="zh-CN"/>
        </w:rPr>
        <w:fldChar w:fldCharType="separate"/>
      </w:r>
      <w:r>
        <w:rPr>
          <w:rStyle w:val="4"/>
          <w:rFonts w:hint="default" w:ascii="Times New Roman" w:hAnsi="Times New Roman" w:eastAsia="仿宋" w:cs="Times New Roman"/>
          <w:color w:val="auto"/>
          <w:sz w:val="32"/>
          <w:szCs w:val="32"/>
          <w:u w:val="none"/>
          <w:lang w:val="en-US" w:eastAsia="zh-CN"/>
        </w:rPr>
        <w:t>yjtxcc@163.com。</w:t>
      </w:r>
      <w:r>
        <w:rPr>
          <w:rFonts w:hint="default" w:ascii="Times New Roman" w:hAnsi="Times New Roman" w:eastAsia="仿宋" w:cs="Times New Roman"/>
          <w:color w:val="auto"/>
          <w:sz w:val="32"/>
          <w:szCs w:val="32"/>
          <w:u w:val="none"/>
          <w:lang w:val="en-US" w:eastAsia="zh-CN"/>
        </w:rPr>
        <w:fldChar w:fldCharType="end"/>
      </w:r>
      <w:r>
        <w:rPr>
          <w:rFonts w:hint="default" w:ascii="Times New Roman" w:hAnsi="Times New Roman" w:eastAsia="仿宋" w:cs="Times New Roman"/>
          <w:sz w:val="32"/>
          <w:szCs w:val="32"/>
          <w:lang w:val="en-US" w:eastAsia="zh-CN"/>
        </w:rPr>
        <w:t>报名应以各市安委办为单位统一报名，2024年3月29日前完成。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（二）参赛对象。</w:t>
      </w:r>
      <w:r>
        <w:rPr>
          <w:rFonts w:hint="default" w:ascii="Times New Roman" w:hAnsi="Times New Roman" w:eastAsia="仿宋" w:cs="Times New Roman"/>
          <w:sz w:val="32"/>
          <w:szCs w:val="32"/>
          <w:lang w:val="en-US" w:eastAsia="zh-CN"/>
        </w:rPr>
        <w:t>各级应急管理部门工作人员，应急救援人员，在科技场馆、学校、科研院所、企事业单位等从事安全生产、防灾减灾救灾、应急救援等领域科普讲解工作的专职或兼职讲解人员，其他从事应急管理相关事业的有关人员（职业不限，年龄18周岁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（三）讲解要求。</w:t>
      </w:r>
      <w:r>
        <w:rPr>
          <w:rFonts w:hint="default" w:ascii="Times New Roman" w:hAnsi="Times New Roman" w:eastAsia="仿宋" w:cs="Times New Roman"/>
          <w:sz w:val="32"/>
          <w:szCs w:val="32"/>
          <w:lang w:val="en-US" w:eastAsia="zh-CN"/>
        </w:rPr>
        <w:t>讲解时使用普通话（考虑讲解效果可少量运用方言），讲解过程中不得安排人员帮忙播放PPT等，均由讲解人员自主完成，赛事主办方提供遥控笔、PPT播放设备等。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sz w:val="32"/>
          <w:szCs w:val="32"/>
          <w:lang w:val="en-US" w:eastAsia="zh-CN"/>
        </w:rPr>
        <w:t>（四）经费。</w:t>
      </w:r>
      <w:r>
        <w:rPr>
          <w:rFonts w:hint="default" w:ascii="Times New Roman" w:hAnsi="Times New Roman" w:eastAsia="仿宋" w:cs="Times New Roman"/>
          <w:sz w:val="32"/>
          <w:szCs w:val="32"/>
          <w:lang w:val="en-US" w:eastAsia="zh-CN"/>
        </w:rPr>
        <w:t>参加决赛选手的差旅、住宿费自理。不需要交纳参赛费用。决赛阶段专家评委聘请、场地租赁与搭建、设备配置、服务及人员保障等费用由广西壮族自治区应急管理厅承担。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rFonts w:ascii="Times New Roman" w:hAnsi="Times New Roman" w:eastAsia="宋体" w:cs="Times New Roman"/>
      <w:color w:val="0000FF"/>
      <w:u w:val="single"/>
    </w:rPr>
  </w:style>
  <w:style w:type="paragraph" w:customStyle="1" w:styleId="5">
    <w:name w:val="Char Char Char Char Char Char Char"/>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2024-02-07T08:08:00Z</dcterms:created>
  <dc:creator>Kafka</dc:creator>
  <cp:lastModifiedBy>Kafka</cp:lastModifiedBy>
  <dcterms:modified xsi:type="dcterms:W3CDTF">2024-02-07T08:09:19Z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D4DB457674674B04AE44FD15FCD70686_11</vt:lpwstr>
  </property>
</Properties>
</file>