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防城港市城市消防救援队伍消防人员配置表</w:t>
      </w:r>
    </w:p>
    <w:tbl>
      <w:tblPr>
        <w:tblStyle w:val="23"/>
        <w:tblW w:w="14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977"/>
        <w:gridCol w:w="1278"/>
        <w:gridCol w:w="867"/>
        <w:gridCol w:w="868"/>
        <w:gridCol w:w="868"/>
        <w:gridCol w:w="868"/>
        <w:gridCol w:w="844"/>
        <w:gridCol w:w="843"/>
        <w:gridCol w:w="844"/>
        <w:gridCol w:w="843"/>
        <w:gridCol w:w="851"/>
        <w:gridCol w:w="96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62"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单 位 名 称</w:t>
            </w:r>
          </w:p>
        </w:tc>
        <w:tc>
          <w:tcPr>
            <w:tcW w:w="127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消防站类别</w:t>
            </w:r>
          </w:p>
        </w:tc>
        <w:tc>
          <w:tcPr>
            <w:tcW w:w="347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国家综合性消防救援人员</w:t>
            </w:r>
          </w:p>
          <w:p>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编制和实有数</w:t>
            </w:r>
          </w:p>
        </w:tc>
        <w:tc>
          <w:tcPr>
            <w:tcW w:w="608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政府专职消防人员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2" w:type="dxa"/>
            <w:gridSpan w:val="2"/>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color w:val="auto"/>
                <w:sz w:val="21"/>
                <w:szCs w:val="21"/>
                <w:lang w:val="en-US" w:eastAsia="zh-CN"/>
              </w:rPr>
            </w:pPr>
          </w:p>
        </w:tc>
        <w:tc>
          <w:tcPr>
            <w:tcW w:w="1278" w:type="dxa"/>
            <w:vMerge w:val="continue"/>
            <w:noWrap w:val="0"/>
            <w:vAlign w:val="top"/>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1735"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干部</w:t>
            </w:r>
          </w:p>
        </w:tc>
        <w:tc>
          <w:tcPr>
            <w:tcW w:w="1736"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消防员</w:t>
            </w:r>
          </w:p>
        </w:tc>
        <w:tc>
          <w:tcPr>
            <w:tcW w:w="6083" w:type="dxa"/>
            <w:gridSpan w:val="7"/>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62" w:type="dxa"/>
            <w:gridSpan w:val="2"/>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color w:val="auto"/>
                <w:sz w:val="21"/>
                <w:szCs w:val="21"/>
                <w:lang w:val="en-US" w:eastAsia="zh-CN"/>
              </w:rPr>
            </w:pPr>
          </w:p>
        </w:tc>
        <w:tc>
          <w:tcPr>
            <w:tcW w:w="1278" w:type="dxa"/>
            <w:vMerge w:val="continue"/>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1735" w:type="dxa"/>
            <w:gridSpan w:val="2"/>
            <w:vMerge w:val="continue"/>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1736" w:type="dxa"/>
            <w:gridSpan w:val="2"/>
            <w:vMerge w:val="continue"/>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2531" w:type="dxa"/>
            <w:gridSpan w:val="3"/>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专职消防员</w:t>
            </w:r>
          </w:p>
        </w:tc>
        <w:tc>
          <w:tcPr>
            <w:tcW w:w="2663" w:type="dxa"/>
            <w:gridSpan w:val="3"/>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消防文员</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共缺配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62" w:type="dxa"/>
            <w:gridSpan w:val="2"/>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color w:val="auto"/>
                <w:sz w:val="21"/>
                <w:szCs w:val="21"/>
                <w:lang w:val="en-US" w:eastAsia="zh-CN"/>
              </w:rPr>
            </w:pPr>
          </w:p>
        </w:tc>
        <w:tc>
          <w:tcPr>
            <w:tcW w:w="1278" w:type="dxa"/>
            <w:vMerge w:val="continue"/>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867" w:type="dxa"/>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编制数</w:t>
            </w:r>
          </w:p>
        </w:tc>
        <w:tc>
          <w:tcPr>
            <w:tcW w:w="868" w:type="dxa"/>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实有数</w:t>
            </w:r>
          </w:p>
        </w:tc>
        <w:tc>
          <w:tcPr>
            <w:tcW w:w="868" w:type="dxa"/>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编制数</w:t>
            </w:r>
          </w:p>
        </w:tc>
        <w:tc>
          <w:tcPr>
            <w:tcW w:w="868" w:type="dxa"/>
            <w:noWrap w:val="0"/>
            <w:vAlign w:val="top"/>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实有数</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应配</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已配</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实有</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应配</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已配</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实有</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市本级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防城港市消防救援支队机关</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经济技术开发区消防救援大队</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5"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战勤保障消防站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战勤保障站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5"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深港消防救援站（单编）</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noWrap w:val="0"/>
            <w:vAlign w:val="center"/>
          </w:tcPr>
          <w:p>
            <w:pPr>
              <w:keepNext w:val="0"/>
              <w:keepLines w:val="0"/>
              <w:pageBreakBefore w:val="0"/>
              <w:widowControl/>
              <w:kinsoku/>
              <w:wordWrap/>
              <w:overflowPunct/>
              <w:topLinePunct w:val="0"/>
              <w:autoSpaceDE/>
              <w:autoSpaceDN/>
              <w:bidi w:val="0"/>
              <w:spacing w:line="440" w:lineRule="exact"/>
              <w:ind w:left="0" w:right="0"/>
              <w:jc w:val="left"/>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江山消防救援站（单编）</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240" w:type="dxa"/>
            <w:gridSpan w:val="3"/>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小计</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24</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28</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5</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11</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95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35</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31</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31</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31</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27</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港口区</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港口区消防救援大队</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沙潭江消防救援站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渔澫岛消防救援站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防城区</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防城区消防救援大队</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文昌消防救援站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28</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冲仑消防救援站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东兴市</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东兴市消防救援大队</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北仑河消防救援站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澫尾消防救援站（单编）</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color w:val="auto"/>
                <w:sz w:val="21"/>
                <w:szCs w:val="21"/>
                <w:lang w:val="en-US" w:eastAsia="zh-CN"/>
              </w:rPr>
              <w:t>二级站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上思县</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上思县消防救援大队</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思阳消防救援站</w:t>
            </w:r>
          </w:p>
        </w:tc>
        <w:tc>
          <w:tcPr>
            <w:tcW w:w="127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一级站</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3"/>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小计</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28</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29</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65</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49</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120</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74</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88</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40</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35</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40</w:t>
            </w:r>
          </w:p>
        </w:tc>
        <w:tc>
          <w:tcPr>
            <w:tcW w:w="88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0" w:type="dxa"/>
            <w:gridSpan w:val="3"/>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合计</w:t>
            </w:r>
          </w:p>
        </w:tc>
        <w:tc>
          <w:tcPr>
            <w:tcW w:w="86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52</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57</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70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60</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215</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109</w:t>
            </w: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119</w:t>
            </w:r>
          </w:p>
        </w:tc>
        <w:tc>
          <w:tcPr>
            <w:tcW w:w="843"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71</w:t>
            </w:r>
          </w:p>
        </w:tc>
        <w:tc>
          <w:tcPr>
            <w:tcW w:w="85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66</w:t>
            </w:r>
          </w:p>
        </w:tc>
        <w:tc>
          <w:tcPr>
            <w:tcW w:w="969"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67</w:t>
            </w:r>
          </w:p>
        </w:tc>
        <w:tc>
          <w:tcPr>
            <w:tcW w:w="88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left="0" w:right="0"/>
              <w:jc w:val="center"/>
              <w:textAlignment w:val="auto"/>
              <w:rPr>
                <w:rFonts w:hint="eastAsia" w:ascii="仿宋_GB2312" w:hAnsi="仿宋_GB2312" w:eastAsia="仿宋_GB2312" w:cs="仿宋_GB2312"/>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4" w:type="dxa"/>
            <w:gridSpan w:val="14"/>
            <w:noWrap w:val="0"/>
            <w:vAlign w:val="center"/>
          </w:tcPr>
          <w:p>
            <w:pPr>
              <w:keepNext w:val="0"/>
              <w:keepLines w:val="0"/>
              <w:pageBreakBefore w:val="0"/>
              <w:widowControl w:val="0"/>
              <w:kinsoku/>
              <w:wordWrap/>
              <w:overflowPunct/>
              <w:topLinePunct w:val="0"/>
              <w:autoSpaceDE/>
              <w:autoSpaceDN/>
              <w:bidi w:val="0"/>
              <w:spacing w:line="360" w:lineRule="exact"/>
              <w:ind w:left="1263" w:leftChars="200" w:right="0" w:hanging="843" w:hangingChars="400"/>
              <w:jc w:val="both"/>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
                <w:color w:val="auto"/>
                <w:sz w:val="21"/>
                <w:szCs w:val="21"/>
                <w:lang w:val="en-US" w:eastAsia="zh-CN"/>
              </w:rPr>
              <w:t>备注：</w:t>
            </w:r>
            <w:r>
              <w:rPr>
                <w:rFonts w:hint="eastAsia" w:ascii="仿宋_GB2312" w:hAnsi="仿宋_GB2312" w:eastAsia="仿宋_GB2312" w:cs="仿宋_GB2312"/>
                <w:bCs/>
                <w:color w:val="auto"/>
                <w:sz w:val="21"/>
                <w:szCs w:val="21"/>
                <w:lang w:val="en-US" w:eastAsia="zh-CN"/>
              </w:rPr>
              <w:t>1.全市消防救援队伍现有国家队编制数167人，其中干部56人、消防员111人；实有数为163人，其中干部62人、消防员101人。此人员配置表中未包含支队直属的纯国家队编制的北部湾大道特勤站（干部4人、消防员41人）。</w:t>
            </w:r>
          </w:p>
          <w:p>
            <w:pPr>
              <w:keepNext w:val="0"/>
              <w:keepLines w:val="0"/>
              <w:pageBreakBefore w:val="0"/>
              <w:widowControl w:val="0"/>
              <w:kinsoku/>
              <w:wordWrap/>
              <w:overflowPunct/>
              <w:topLinePunct w:val="0"/>
              <w:autoSpaceDE/>
              <w:autoSpaceDN/>
              <w:bidi w:val="0"/>
              <w:adjustRightInd w:val="0"/>
              <w:snapToGrid w:val="0"/>
              <w:spacing w:line="360" w:lineRule="exact"/>
              <w:ind w:left="1260" w:leftChars="500" w:right="0" w:hanging="210" w:hangingChars="100"/>
              <w:jc w:val="left"/>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Cs/>
                <w:color w:val="auto"/>
                <w:sz w:val="21"/>
                <w:szCs w:val="21"/>
                <w:lang w:val="en-US" w:eastAsia="zh-CN"/>
              </w:rPr>
              <w:t>2.市、县（市、区）两级消防救援队伍需配置采取政府购买服务进行补充的政府专职消防人员286人[政府专职消防队员215人(已配109人)，消防文员71人（已配66人）]。其中：市本级保障采取政府购买服务进行补充的政府专职消防人员126人[政府专职消防队员95人(已配35人)，消防文员31人（已配31人）]；各县（市、区）采取政府购买服务进行补充的专职消防人员160人[政府专职消防队员120人（已配74人），消防文员40人（已配35人）]，共需增配106名专职消防员、5名文员。其中战勤保障站、江山站、冲仑站、澫尾站需增配的政府专职消防员（共65人，已配40人）可根据实际需要在“十四五”期间逐年增配，至2025年完成人员配齐任务。同时“十四五”期间新增消防救援站的按配置标准进行人员增配。</w:t>
            </w:r>
          </w:p>
        </w:tc>
      </w:tr>
    </w:tbl>
    <w:p>
      <w:pPr>
        <w:rPr>
          <w:rFonts w:hint="default"/>
          <w:lang w:val="en-US" w:eastAsia="zh-CN"/>
        </w:rPr>
      </w:pPr>
    </w:p>
    <w:p>
      <w:pPr>
        <w:pStyle w:val="2"/>
        <w:rPr>
          <w:rFonts w:hint="default"/>
          <w:lang w:val="en-US" w:eastAsia="zh-CN"/>
        </w:rPr>
      </w:pPr>
    </w:p>
    <w:p>
      <w:pPr>
        <w:keepNext w:val="0"/>
        <w:keepLines w:val="0"/>
        <w:pageBreakBefore w:val="0"/>
        <w:kinsoku/>
        <w:wordWrap/>
        <w:overflowPunct/>
        <w:topLinePunct w:val="0"/>
        <w:bidi w:val="0"/>
        <w:spacing w:line="560" w:lineRule="exact"/>
        <w:ind w:left="0" w:right="0"/>
        <w:jc w:val="both"/>
        <w:textAlignment w:val="auto"/>
        <w:rPr>
          <w:rFonts w:hint="eastAsia" w:ascii="黑体" w:hAnsi="黑体" w:eastAsia="黑体" w:cs="宋体"/>
          <w:color w:val="auto"/>
          <w:kern w:val="0"/>
          <w:sz w:val="32"/>
          <w:szCs w:val="32"/>
          <w:lang w:val="en-US" w:eastAsia="zh-CN"/>
        </w:rPr>
        <w:sectPr>
          <w:footerReference r:id="rId3" w:type="default"/>
          <w:pgSz w:w="16838" w:h="11906" w:orient="landscape"/>
          <w:pgMar w:top="1587" w:right="2098" w:bottom="1474" w:left="1984" w:header="851" w:footer="992" w:gutter="0"/>
          <w:paperSrc/>
          <w:pgBorders>
            <w:top w:val="none" w:sz="0" w:space="0"/>
            <w:left w:val="none" w:sz="0" w:space="0"/>
            <w:bottom w:val="none" w:sz="0" w:space="0"/>
            <w:right w:val="none" w:sz="0" w:space="0"/>
          </w:pgBorders>
          <w:pgNumType w:fmt="numberInDash"/>
          <w:cols w:space="720" w:num="1"/>
          <w:rtlGutter w:val="0"/>
          <w:docGrid w:type="lines" w:linePitch="315" w:charSpace="0"/>
        </w:sectPr>
      </w:pPr>
    </w:p>
    <w:p>
      <w:pPr>
        <w:keepNext w:val="0"/>
        <w:keepLines w:val="0"/>
        <w:pageBreakBefore w:val="0"/>
        <w:kinsoku/>
        <w:wordWrap/>
        <w:overflowPunct/>
        <w:topLinePunct w:val="0"/>
        <w:bidi w:val="0"/>
        <w:spacing w:line="560" w:lineRule="exact"/>
        <w:ind w:left="0" w:right="0"/>
        <w:jc w:val="both"/>
        <w:textAlignment w:val="auto"/>
        <w:rPr>
          <w:rFonts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附件2</w:t>
      </w:r>
      <w:r>
        <w:rPr>
          <w:rFonts w:ascii="黑体" w:hAnsi="黑体" w:eastAsia="黑体" w:cs="宋体"/>
          <w:color w:val="auto"/>
          <w:kern w:val="0"/>
          <w:sz w:val="32"/>
          <w:szCs w:val="32"/>
          <w:lang w:val="en-US" w:eastAsia="zh-CN"/>
        </w:rPr>
        <w:t xml:space="preserve">        </w:t>
      </w:r>
    </w:p>
    <w:p>
      <w:pPr>
        <w:keepNext w:val="0"/>
        <w:keepLines w:val="0"/>
        <w:pageBreakBefore w:val="0"/>
        <w:kinsoku/>
        <w:wordWrap/>
        <w:overflowPunct/>
        <w:topLinePunct w:val="0"/>
        <w:bidi w:val="0"/>
        <w:spacing w:line="56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防城港市专职消防站建设规划方案</w:t>
      </w:r>
    </w:p>
    <w:p>
      <w:pPr>
        <w:rPr>
          <w:rFonts w:hint="default"/>
          <w:lang w:val="en-US" w:eastAsia="zh-CN"/>
        </w:rPr>
      </w:pPr>
    </w:p>
    <w:tbl>
      <w:tblPr>
        <w:tblStyle w:val="23"/>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20"/>
        <w:gridCol w:w="650"/>
        <w:gridCol w:w="1537"/>
        <w:gridCol w:w="1483"/>
        <w:gridCol w:w="1102"/>
        <w:gridCol w:w="633"/>
        <w:gridCol w:w="701"/>
        <w:gridCol w:w="701"/>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单 位 名 称</w:t>
            </w:r>
          </w:p>
        </w:tc>
        <w:tc>
          <w:tcPr>
            <w:tcW w:w="5405"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专职消防队人员配置</w:t>
            </w:r>
          </w:p>
        </w:tc>
        <w:tc>
          <w:tcPr>
            <w:tcW w:w="350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“十四五”期间建设规划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1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管理骨干人员</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政府购买服务专职消防队员</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志愿专职队员（可兼职）</w:t>
            </w:r>
          </w:p>
        </w:tc>
        <w:tc>
          <w:tcPr>
            <w:tcW w:w="1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其他形式专职队员</w:t>
            </w: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小计</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2021年</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2022年</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2023年</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2024年</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b/>
                <w:color w:val="auto"/>
                <w:sz w:val="21"/>
                <w:szCs w:val="21"/>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港口区</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经开区化工园区</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特勤专职消防站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w:t>
            </w:r>
          </w:p>
        </w:tc>
        <w:tc>
          <w:tcPr>
            <w:tcW w:w="1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45</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光坡镇乡镇专职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防城区</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那良镇乡镇专职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华石镇乡镇专职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那梭镇乡镇专职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峒中镇乡镇专职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茅岭镇乡镇专职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大菉镇乡镇专职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十万山瑶族乡专职消防站（志愿站）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滩营乡乡镇专职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扶隆镇乡镇专职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东兴市</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马路镇乡镇专职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上思县</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在妙镇乡镇专职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华兰镇乡镇专职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平福乡乡镇专职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南屏瑶族乡专职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消防站（志愿站）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那琴乡乡镇专职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公正乡乡镇专职</w:t>
            </w:r>
          </w:p>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消防站（二级站）</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1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合计</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48</w:t>
            </w:r>
          </w:p>
        </w:tc>
        <w:tc>
          <w:tcPr>
            <w:tcW w:w="15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75</w:t>
            </w:r>
          </w:p>
        </w:tc>
        <w:tc>
          <w:tcPr>
            <w:tcW w:w="14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78</w:t>
            </w:r>
          </w:p>
        </w:tc>
        <w:tc>
          <w:tcPr>
            <w:tcW w:w="110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20</w:t>
            </w: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201</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2</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4</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3</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3</w:t>
            </w:r>
          </w:p>
        </w:tc>
        <w:tc>
          <w:tcPr>
            <w:tcW w:w="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jc w:val="center"/>
              <w:textAlignment w:val="auto"/>
              <w:rPr>
                <w:rFonts w:hint="eastAsia" w:ascii="仿宋_GB2312" w:hAnsi="仿宋_GB2312" w:eastAsia="仿宋_GB2312" w:cs="仿宋_GB2312"/>
                <w:b/>
                <w:color w:val="auto"/>
                <w:kern w:val="0"/>
                <w:sz w:val="21"/>
                <w:szCs w:val="21"/>
                <w:lang w:val="en-US" w:eastAsia="zh-CN"/>
              </w:rPr>
            </w:pPr>
            <w:r>
              <w:rPr>
                <w:rFonts w:hint="eastAsia" w:ascii="仿宋_GB2312" w:hAnsi="仿宋_GB2312" w:eastAsia="仿宋_GB2312" w:cs="仿宋_GB2312"/>
                <w:b/>
                <w:color w:val="auto"/>
                <w:sz w:val="21"/>
                <w:szCs w:val="21"/>
                <w:lang w:val="en-US" w:eastAsia="zh-CN"/>
              </w:rPr>
              <w:t>备注</w:t>
            </w:r>
          </w:p>
        </w:tc>
        <w:tc>
          <w:tcPr>
            <w:tcW w:w="8910"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420" w:firstLineChars="200"/>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共需建立乡镇消防站17个、经开区化工园区特勤专职消防站1个；配备乡镇专职消防员156人（管理人员44人，采取政府购买服务进行补充的专职消防队员34人，志愿专职队员78人，志愿专职队员可由其他工作人员兼职）、化工园区专职消防队员45名（管理人员4人，政府购买服务专职消防队伍21名，其他形式消防队员20名，可企业聘用、专兼职等方式进行配备）。</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420" w:firstLineChars="2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Cs/>
                <w:color w:val="auto"/>
                <w:sz w:val="21"/>
                <w:szCs w:val="21"/>
                <w:lang w:val="en-US" w:eastAsia="zh-CN"/>
              </w:rPr>
              <w:t>2.17个乡镇专职消防站建设任务根据各地实际按照规划时间推进完成建设（有条件的应尽量提前完成），车辆配备可优先配置1辆水罐消防车和1辆消防摩托车，其余车辆根据实际情况增配；</w:t>
            </w:r>
            <w:bookmarkStart w:id="0" w:name="_Hlk97884413"/>
            <w:r>
              <w:rPr>
                <w:rFonts w:hint="eastAsia" w:ascii="仿宋_GB2312" w:hAnsi="仿宋_GB2312" w:eastAsia="仿宋_GB2312" w:cs="仿宋_GB2312"/>
                <w:bCs/>
                <w:color w:val="auto"/>
                <w:sz w:val="21"/>
                <w:szCs w:val="21"/>
                <w:lang w:val="en-US" w:eastAsia="zh-CN"/>
              </w:rPr>
              <w:t>经开区化工园区特勤专职消防站应结合园区发展加快推进建设，按照特勤消防站标准配备车辆，结合化工园区火灾风险特点选配特种车辆。</w:t>
            </w:r>
            <w:bookmarkEnd w:id="0"/>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bookmarkStart w:id="1" w:name="_GoBack"/>
      <w:bookmarkEnd w:id="1"/>
    </w:p>
    <w:sectPr>
      <w:pgSz w:w="11906" w:h="16838"/>
      <w:pgMar w:top="2098" w:right="1474" w:bottom="1984" w:left="1587" w:header="851" w:footer="992" w:gutter="0"/>
      <w:paperSrc/>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000001FF" w:csb1="00000000"/>
  </w:font>
  <w:font w:name="Courier New">
    <w:altName w:val="DejaVu Sans"/>
    <w:panose1 w:val="02070309020205020404"/>
    <w:charset w:val="00"/>
    <w:family w:val="modern"/>
    <w:pitch w:val="default"/>
    <w:sig w:usb0="E0002AFF" w:usb1="C0007843"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A10006FF" w:usb1="4000205B" w:usb2="00000010" w:usb3="00000000" w:csb0="0000019F" w:csb1="00000000"/>
  </w:font>
  <w:font w:name="Tahoma">
    <w:altName w:val="DejaVu Sans"/>
    <w:panose1 w:val="020B0604030504040204"/>
    <w:charset w:val="00"/>
    <w:family w:val="swiss"/>
    <w:pitch w:val="default"/>
    <w:sig w:usb0="E1002EFF" w:usb1="C000605B" w:usb2="00000029" w:usb3="00000000" w:csb0="0001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汉仪中圆B5"/>
    <w:panose1 w:val="02010600030101010101"/>
    <w:charset w:val="00"/>
    <w:family w:val="auto"/>
    <w:pitch w:val="default"/>
    <w:sig w:usb0="00000000" w:usb1="00000000"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semiHidden="0" w:name="Salutation"/>
    <w:lsdException w:uiPriority="99" w:semiHidden="0" w:name="Date"/>
    <w:lsdException w:uiPriority="99" w:semiHidden="0" w:name="Body Text First Indent"/>
    <w:lsdException w:uiPriority="99" w:name="Body Text First Indent 2"/>
    <w:lsdException w:uiPriority="99" w:name="Note Heading"/>
    <w:lsdException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link w:val="30"/>
    <w:qFormat/>
    <w:uiPriority w:val="99"/>
    <w:pPr>
      <w:keepNext/>
      <w:keepLines/>
      <w:spacing w:before="340" w:after="330" w:line="576" w:lineRule="auto"/>
      <w:outlineLvl w:val="0"/>
    </w:pPr>
    <w:rPr>
      <w:b/>
      <w:kern w:val="44"/>
      <w:sz w:val="44"/>
      <w:szCs w:val="24"/>
    </w:rPr>
  </w:style>
  <w:style w:type="paragraph" w:styleId="4">
    <w:name w:val="heading 2"/>
    <w:basedOn w:val="1"/>
    <w:next w:val="1"/>
    <w:link w:val="31"/>
    <w:qFormat/>
    <w:uiPriority w:val="0"/>
    <w:pPr>
      <w:keepNext/>
      <w:keepLines/>
      <w:widowControl/>
      <w:spacing w:before="260" w:after="260" w:line="415" w:lineRule="auto"/>
      <w:jc w:val="left"/>
      <w:outlineLvl w:val="1"/>
    </w:pPr>
    <w:rPr>
      <w:rFonts w:ascii="Cambria" w:hAnsi="Cambria"/>
      <w:b/>
      <w:sz w:val="32"/>
      <w:szCs w:val="32"/>
    </w:rPr>
  </w:style>
  <w:style w:type="paragraph" w:styleId="5">
    <w:name w:val="heading 3"/>
    <w:basedOn w:val="1"/>
    <w:next w:val="1"/>
    <w:link w:val="32"/>
    <w:qFormat/>
    <w:uiPriority w:val="0"/>
    <w:pPr>
      <w:keepNext/>
      <w:keepLines/>
      <w:widowControl/>
      <w:spacing w:before="260" w:after="260" w:line="415" w:lineRule="auto"/>
      <w:jc w:val="left"/>
      <w:outlineLvl w:val="2"/>
    </w:pPr>
    <w:rPr>
      <w:rFonts w:hint="eastAsia" w:ascii="宋体" w:hAnsi="宋体"/>
      <w:b/>
      <w:sz w:val="30"/>
      <w:szCs w:val="32"/>
    </w:rPr>
  </w:style>
  <w:style w:type="character" w:default="1" w:styleId="25">
    <w:name w:val="Default Paragraph Font"/>
    <w:unhideWhenUsed/>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2">
    <w:name w:val="footer"/>
    <w:basedOn w:val="1"/>
    <w:next w:val="1"/>
    <w:link w:val="29"/>
    <w:unhideWhenUsed/>
    <w:qFormat/>
    <w:uiPriority w:val="99"/>
    <w:pPr>
      <w:tabs>
        <w:tab w:val="center" w:pos="4153"/>
        <w:tab w:val="right" w:pos="8306"/>
      </w:tabs>
      <w:snapToGrid w:val="0"/>
      <w:jc w:val="left"/>
    </w:pPr>
    <w:rPr>
      <w:kern w:val="0"/>
      <w:sz w:val="18"/>
      <w:szCs w:val="22"/>
    </w:rPr>
  </w:style>
  <w:style w:type="paragraph" w:styleId="6">
    <w:name w:val="Normal Indent"/>
    <w:basedOn w:val="1"/>
    <w:unhideWhenUsed/>
    <w:qFormat/>
    <w:uiPriority w:val="0"/>
    <w:pPr>
      <w:ind w:firstLine="420" w:firstLineChars="200"/>
    </w:pPr>
    <w:rPr>
      <w:kern w:val="2"/>
      <w:szCs w:val="24"/>
    </w:rPr>
  </w:style>
  <w:style w:type="paragraph" w:styleId="7">
    <w:name w:val="annotation text"/>
    <w:basedOn w:val="1"/>
    <w:link w:val="33"/>
    <w:qFormat/>
    <w:uiPriority w:val="0"/>
    <w:pPr>
      <w:jc w:val="left"/>
    </w:pPr>
    <w:rPr>
      <w:kern w:val="2"/>
      <w:szCs w:val="21"/>
    </w:rPr>
  </w:style>
  <w:style w:type="paragraph" w:styleId="8">
    <w:name w:val="Salutation"/>
    <w:basedOn w:val="1"/>
    <w:next w:val="1"/>
    <w:link w:val="34"/>
    <w:unhideWhenUsed/>
    <w:uiPriority w:val="99"/>
    <w:rPr>
      <w:rFonts w:ascii="仿宋_GB2312" w:hAnsi="仿宋_GB2312" w:eastAsia="仿宋_GB2312" w:cs="仿宋_GB2312"/>
      <w:kern w:val="2"/>
      <w:sz w:val="32"/>
      <w:szCs w:val="32"/>
      <w:lang w:val="zh-TW" w:eastAsia="zh-TW"/>
    </w:rPr>
  </w:style>
  <w:style w:type="paragraph" w:styleId="9">
    <w:name w:val="Body Text"/>
    <w:basedOn w:val="1"/>
    <w:next w:val="10"/>
    <w:link w:val="35"/>
    <w:qFormat/>
    <w:uiPriority w:val="0"/>
    <w:pPr>
      <w:spacing w:beforeLines="100" w:afterLines="100"/>
      <w:jc w:val="center"/>
      <w:outlineLvl w:val="0"/>
    </w:pPr>
    <w:rPr>
      <w:rFonts w:ascii="Arial" w:hAnsi="Arial" w:eastAsia="黑体" w:cs="Arial"/>
      <w:bCs/>
      <w:kern w:val="2"/>
      <w:sz w:val="32"/>
      <w:szCs w:val="32"/>
    </w:rPr>
  </w:style>
  <w:style w:type="paragraph" w:styleId="10">
    <w:name w:val="Title"/>
    <w:basedOn w:val="1"/>
    <w:next w:val="1"/>
    <w:link w:val="36"/>
    <w:qFormat/>
    <w:uiPriority w:val="0"/>
    <w:pPr>
      <w:spacing w:before="240" w:after="60"/>
      <w:jc w:val="center"/>
      <w:outlineLvl w:val="0"/>
    </w:pPr>
    <w:rPr>
      <w:rFonts w:ascii="Cambria" w:hAnsi="Cambria" w:cs="Times New Roman"/>
      <w:b/>
      <w:bCs/>
      <w:sz w:val="32"/>
      <w:szCs w:val="32"/>
    </w:rPr>
  </w:style>
  <w:style w:type="paragraph" w:styleId="11">
    <w:name w:val="Body Text Indent"/>
    <w:basedOn w:val="1"/>
    <w:link w:val="37"/>
    <w:unhideWhenUsed/>
    <w:uiPriority w:val="99"/>
    <w:pPr>
      <w:spacing w:after="120"/>
      <w:ind w:left="420" w:leftChars="200"/>
    </w:pPr>
  </w:style>
  <w:style w:type="paragraph" w:styleId="12">
    <w:name w:val="Plain Text"/>
    <w:link w:val="38"/>
    <w:qFormat/>
    <w:uiPriority w:val="99"/>
    <w:pPr>
      <w:widowControl w:val="0"/>
      <w:spacing w:line="560" w:lineRule="exact"/>
      <w:jc w:val="both"/>
    </w:pPr>
    <w:rPr>
      <w:rFonts w:ascii="宋体" w:cs="Courier New"/>
      <w:kern w:val="2"/>
      <w:sz w:val="21"/>
      <w:szCs w:val="21"/>
      <w:lang w:val="en-US" w:eastAsia="zh-CN" w:bidi="ar-SA"/>
    </w:rPr>
  </w:style>
  <w:style w:type="paragraph" w:styleId="13">
    <w:name w:val="Date"/>
    <w:basedOn w:val="1"/>
    <w:next w:val="1"/>
    <w:link w:val="39"/>
    <w:unhideWhenUsed/>
    <w:uiPriority w:val="99"/>
    <w:pPr>
      <w:ind w:left="100" w:leftChars="2500"/>
    </w:pPr>
  </w:style>
  <w:style w:type="paragraph" w:styleId="14">
    <w:name w:val="Body Text Indent 2"/>
    <w:basedOn w:val="1"/>
    <w:link w:val="40"/>
    <w:qFormat/>
    <w:uiPriority w:val="0"/>
    <w:pPr>
      <w:spacing w:after="120" w:line="480" w:lineRule="auto"/>
      <w:ind w:left="420" w:leftChars="200"/>
    </w:pPr>
    <w:rPr>
      <w:kern w:val="2"/>
      <w:szCs w:val="24"/>
    </w:rPr>
  </w:style>
  <w:style w:type="paragraph" w:styleId="15">
    <w:name w:val="Balloon Text"/>
    <w:basedOn w:val="1"/>
    <w:link w:val="41"/>
    <w:unhideWhenUsed/>
    <w:uiPriority w:val="99"/>
    <w:rPr>
      <w:sz w:val="18"/>
      <w:szCs w:val="18"/>
    </w:rPr>
  </w:style>
  <w:style w:type="paragraph" w:styleId="16">
    <w:name w:val="header"/>
    <w:basedOn w:val="1"/>
    <w:link w:val="4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Subtitle"/>
    <w:basedOn w:val="1"/>
    <w:next w:val="1"/>
    <w:link w:val="47"/>
    <w:qFormat/>
    <w:uiPriority w:val="99"/>
    <w:pPr>
      <w:adjustRightInd w:val="0"/>
      <w:snapToGrid w:val="0"/>
      <w:spacing w:before="120" w:after="60" w:line="600" w:lineRule="exact"/>
      <w:ind w:firstLine="200" w:firstLineChars="200"/>
      <w:outlineLvl w:val="1"/>
    </w:pPr>
    <w:rPr>
      <w:rFonts w:ascii="Cambria" w:hAnsi="Cambria" w:eastAsia="仿宋_GB2312" w:cs="宋体"/>
      <w:b/>
      <w:bCs/>
      <w:kern w:val="28"/>
      <w:sz w:val="32"/>
      <w:szCs w:val="32"/>
    </w:rPr>
  </w:style>
  <w:style w:type="paragraph" w:styleId="18">
    <w:name w:val="toc 2"/>
    <w:basedOn w:val="1"/>
    <w:next w:val="1"/>
    <w:uiPriority w:val="99"/>
    <w:pPr>
      <w:adjustRightInd w:val="0"/>
      <w:snapToGrid w:val="0"/>
      <w:spacing w:line="570" w:lineRule="exact"/>
      <w:ind w:firstLine="640" w:firstLineChars="200"/>
      <w:jc w:val="right"/>
    </w:pPr>
    <w:rPr>
      <w:rFonts w:ascii="方正楷体_GBK" w:hAnsi="Times New Roman" w:eastAsia="方正楷体_GBK" w:cs="方正楷体_GBK"/>
      <w:color w:val="FF00FF"/>
      <w:kern w:val="32"/>
      <w:sz w:val="32"/>
      <w:szCs w:val="32"/>
    </w:rPr>
  </w:style>
  <w:style w:type="paragraph" w:styleId="19">
    <w:name w:val="Body Text 2"/>
    <w:basedOn w:val="1"/>
    <w:link w:val="44"/>
    <w:unhideWhenUsed/>
    <w:uiPriority w:val="99"/>
    <w:pPr>
      <w:spacing w:after="120" w:line="480" w:lineRule="auto"/>
    </w:pPr>
  </w:style>
  <w:style w:type="paragraph" w:styleId="20">
    <w:name w:val="HTML Preformatted"/>
    <w:basedOn w:val="1"/>
    <w:link w:val="4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1">
    <w:name w:val="Normal (Web)"/>
    <w:basedOn w:val="1"/>
    <w:qFormat/>
    <w:uiPriority w:val="0"/>
    <w:pPr>
      <w:spacing w:before="100" w:beforeAutospacing="1" w:after="100" w:afterAutospacing="1"/>
      <w:jc w:val="left"/>
    </w:pPr>
    <w:rPr>
      <w:rFonts w:ascii="Times New Roman" w:hAnsi="Times New Roman"/>
      <w:sz w:val="24"/>
      <w:szCs w:val="20"/>
    </w:rPr>
  </w:style>
  <w:style w:type="paragraph" w:styleId="22">
    <w:name w:val="Body Text First Indent"/>
    <w:basedOn w:val="9"/>
    <w:next w:val="9"/>
    <w:link w:val="46"/>
    <w:unhideWhenUsed/>
    <w:uiPriority w:val="99"/>
    <w:pPr>
      <w:spacing w:beforeLines="0" w:after="120" w:afterLines="0"/>
      <w:ind w:firstLine="420" w:firstLineChars="100"/>
      <w:jc w:val="both"/>
      <w:outlineLvl w:val="9"/>
    </w:pPr>
    <w:rPr>
      <w:rFonts w:ascii="Calibri" w:hAnsi="Calibri" w:eastAsia="宋体" w:cs="宋体"/>
      <w:bCs w:val="0"/>
      <w:sz w:val="21"/>
      <w:szCs w:val="22"/>
    </w:rPr>
  </w:style>
  <w:style w:type="table" w:styleId="24">
    <w:name w:val="Table Grid"/>
    <w:basedOn w:val="23"/>
    <w:qFormat/>
    <w:uiPriority w:val="39"/>
    <w:pPr>
      <w:widowControl w:val="0"/>
      <w:jc w:val="both"/>
    </w:pPr>
    <w:rPr>
      <w:rFonts w:ascii="Calibri" w:hAnsi="Calibri"/>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basedOn w:val="25"/>
    <w:uiPriority w:val="99"/>
    <w:rPr>
      <w:color w:val="0000FF"/>
      <w:u w:val="single"/>
    </w:rPr>
  </w:style>
  <w:style w:type="character" w:customStyle="1" w:styleId="29">
    <w:name w:val="页脚 Char1"/>
    <w:link w:val="2"/>
    <w:uiPriority w:val="99"/>
    <w:rPr>
      <w:rFonts w:ascii="Calibri" w:hAnsi="Calibri"/>
      <w:sz w:val="18"/>
      <w:szCs w:val="22"/>
    </w:rPr>
  </w:style>
  <w:style w:type="character" w:customStyle="1" w:styleId="30">
    <w:name w:val="标题 1 Char"/>
    <w:basedOn w:val="25"/>
    <w:link w:val="3"/>
    <w:uiPriority w:val="0"/>
    <w:rPr>
      <w:rFonts w:ascii="Calibri" w:hAnsi="Calibri"/>
      <w:b/>
      <w:kern w:val="44"/>
      <w:sz w:val="44"/>
      <w:szCs w:val="24"/>
    </w:rPr>
  </w:style>
  <w:style w:type="character" w:customStyle="1" w:styleId="31">
    <w:name w:val="标题 2 Char"/>
    <w:basedOn w:val="25"/>
    <w:link w:val="4"/>
    <w:uiPriority w:val="0"/>
    <w:rPr>
      <w:rFonts w:ascii="Cambria" w:hAnsi="Cambria"/>
      <w:b/>
      <w:sz w:val="32"/>
      <w:szCs w:val="32"/>
    </w:rPr>
  </w:style>
  <w:style w:type="character" w:customStyle="1" w:styleId="32">
    <w:name w:val="标题 3 Char"/>
    <w:basedOn w:val="25"/>
    <w:link w:val="5"/>
    <w:uiPriority w:val="0"/>
    <w:rPr>
      <w:rFonts w:ascii="宋体" w:hAnsi="宋体"/>
      <w:b/>
      <w:sz w:val="30"/>
      <w:szCs w:val="32"/>
    </w:rPr>
  </w:style>
  <w:style w:type="character" w:customStyle="1" w:styleId="33">
    <w:name w:val="批注文字 Char"/>
    <w:basedOn w:val="25"/>
    <w:link w:val="7"/>
    <w:uiPriority w:val="0"/>
    <w:rPr>
      <w:rFonts w:ascii="Calibri" w:hAnsi="Calibri"/>
      <w:kern w:val="2"/>
      <w:sz w:val="21"/>
      <w:szCs w:val="21"/>
    </w:rPr>
  </w:style>
  <w:style w:type="character" w:customStyle="1" w:styleId="34">
    <w:name w:val="称呼 Char"/>
    <w:basedOn w:val="25"/>
    <w:link w:val="8"/>
    <w:uiPriority w:val="99"/>
    <w:rPr>
      <w:rFonts w:ascii="仿宋_GB2312" w:hAnsi="仿宋_GB2312" w:eastAsia="仿宋_GB2312" w:cs="仿宋_GB2312"/>
      <w:kern w:val="2"/>
      <w:sz w:val="32"/>
      <w:szCs w:val="32"/>
      <w:lang w:val="zh-TW" w:eastAsia="zh-TW"/>
    </w:rPr>
  </w:style>
  <w:style w:type="character" w:customStyle="1" w:styleId="35">
    <w:name w:val="正文文本 Char"/>
    <w:basedOn w:val="25"/>
    <w:link w:val="9"/>
    <w:semiHidden/>
    <w:uiPriority w:val="99"/>
    <w:rPr>
      <w:rFonts w:ascii="Calibri" w:hAnsi="Calibri"/>
      <w:sz w:val="21"/>
      <w:szCs w:val="22"/>
    </w:rPr>
  </w:style>
  <w:style w:type="character" w:customStyle="1" w:styleId="36">
    <w:name w:val="标题 Char"/>
    <w:basedOn w:val="25"/>
    <w:link w:val="10"/>
    <w:qFormat/>
    <w:uiPriority w:val="0"/>
    <w:rPr>
      <w:rFonts w:ascii="Cambria" w:hAnsi="Cambria" w:cs="Times New Roman"/>
      <w:b/>
      <w:bCs/>
      <w:sz w:val="32"/>
      <w:szCs w:val="32"/>
    </w:rPr>
  </w:style>
  <w:style w:type="character" w:customStyle="1" w:styleId="37">
    <w:name w:val="正文文本缩进 Char"/>
    <w:basedOn w:val="25"/>
    <w:link w:val="11"/>
    <w:semiHidden/>
    <w:uiPriority w:val="99"/>
    <w:rPr>
      <w:rFonts w:ascii="Calibri" w:hAnsi="Calibri"/>
      <w:sz w:val="21"/>
      <w:szCs w:val="22"/>
    </w:rPr>
  </w:style>
  <w:style w:type="character" w:customStyle="1" w:styleId="38">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
    <w:basedOn w:val="25"/>
    <w:link w:val="12"/>
    <w:uiPriority w:val="99"/>
    <w:rPr>
      <w:rFonts w:ascii="宋体" w:cs="Courier New"/>
      <w:kern w:val="2"/>
      <w:sz w:val="21"/>
      <w:szCs w:val="21"/>
      <w:lang w:val="en-US" w:eastAsia="zh-CN" w:bidi="ar-SA"/>
    </w:rPr>
  </w:style>
  <w:style w:type="character" w:customStyle="1" w:styleId="39">
    <w:name w:val="日期 Char"/>
    <w:basedOn w:val="25"/>
    <w:link w:val="13"/>
    <w:semiHidden/>
    <w:uiPriority w:val="99"/>
    <w:rPr>
      <w:rFonts w:ascii="Calibri" w:hAnsi="Calibri"/>
      <w:sz w:val="21"/>
      <w:szCs w:val="22"/>
    </w:rPr>
  </w:style>
  <w:style w:type="character" w:customStyle="1" w:styleId="40">
    <w:name w:val="正文文本缩进 2 Char"/>
    <w:basedOn w:val="25"/>
    <w:link w:val="14"/>
    <w:qFormat/>
    <w:uiPriority w:val="0"/>
    <w:rPr>
      <w:rFonts w:ascii="Calibri" w:hAnsi="Calibri"/>
      <w:kern w:val="2"/>
      <w:sz w:val="21"/>
      <w:szCs w:val="24"/>
    </w:rPr>
  </w:style>
  <w:style w:type="character" w:customStyle="1" w:styleId="41">
    <w:name w:val="批注框文本 Char"/>
    <w:basedOn w:val="25"/>
    <w:link w:val="15"/>
    <w:semiHidden/>
    <w:uiPriority w:val="99"/>
    <w:rPr>
      <w:rFonts w:ascii="Calibri" w:hAnsi="Calibri"/>
      <w:sz w:val="18"/>
      <w:szCs w:val="18"/>
    </w:rPr>
  </w:style>
  <w:style w:type="character" w:customStyle="1" w:styleId="42">
    <w:name w:val="页眉 Char"/>
    <w:basedOn w:val="25"/>
    <w:link w:val="16"/>
    <w:qFormat/>
    <w:uiPriority w:val="99"/>
    <w:rPr>
      <w:rFonts w:ascii="Calibri" w:hAnsi="Calibri"/>
      <w:sz w:val="18"/>
      <w:szCs w:val="22"/>
    </w:rPr>
  </w:style>
  <w:style w:type="character" w:customStyle="1" w:styleId="43">
    <w:name w:val="副标题 Char"/>
    <w:basedOn w:val="25"/>
    <w:link w:val="17"/>
    <w:qFormat/>
    <w:uiPriority w:val="99"/>
    <w:rPr>
      <w:rFonts w:ascii="Cambria" w:hAnsi="Cambria" w:eastAsia="仿宋_GB2312" w:cs="宋体"/>
      <w:b/>
      <w:bCs/>
      <w:kern w:val="28"/>
      <w:sz w:val="32"/>
      <w:szCs w:val="32"/>
    </w:rPr>
  </w:style>
  <w:style w:type="character" w:customStyle="1" w:styleId="44">
    <w:name w:val="正文文本 2 Char"/>
    <w:basedOn w:val="25"/>
    <w:link w:val="19"/>
    <w:semiHidden/>
    <w:uiPriority w:val="99"/>
    <w:rPr>
      <w:rFonts w:ascii="Calibri" w:hAnsi="Calibri"/>
      <w:sz w:val="21"/>
      <w:szCs w:val="22"/>
    </w:rPr>
  </w:style>
  <w:style w:type="character" w:customStyle="1" w:styleId="45">
    <w:name w:val="HTML 预设格式 Char"/>
    <w:basedOn w:val="25"/>
    <w:link w:val="20"/>
    <w:uiPriority w:val="99"/>
    <w:rPr>
      <w:rFonts w:ascii="宋体" w:hAnsi="宋体" w:cs="宋体"/>
      <w:sz w:val="24"/>
      <w:szCs w:val="24"/>
    </w:rPr>
  </w:style>
  <w:style w:type="character" w:customStyle="1" w:styleId="46">
    <w:name w:val="正文首行缩进 Char"/>
    <w:basedOn w:val="35"/>
    <w:link w:val="22"/>
    <w:semiHidden/>
    <w:uiPriority w:val="99"/>
    <w:rPr>
      <w:rFonts w:cs="宋体"/>
      <w:kern w:val="2"/>
    </w:rPr>
  </w:style>
  <w:style w:type="character" w:customStyle="1" w:styleId="47">
    <w:name w:val="副标题 Char1"/>
    <w:basedOn w:val="25"/>
    <w:link w:val="17"/>
    <w:uiPriority w:val="11"/>
    <w:rPr>
      <w:rFonts w:ascii="Cambria" w:hAnsi="Cambria" w:cs="Times New Roman"/>
      <w:b/>
      <w:bCs/>
      <w:kern w:val="28"/>
      <w:sz w:val="32"/>
      <w:szCs w:val="32"/>
    </w:rPr>
  </w:style>
  <w:style w:type="paragraph" w:customStyle="1" w:styleId="48">
    <w:name w:val="Char"/>
    <w:basedOn w:val="1"/>
    <w:uiPriority w:val="0"/>
    <w:pPr>
      <w:widowControl/>
      <w:spacing w:after="160" w:line="240" w:lineRule="exact"/>
      <w:jc w:val="left"/>
    </w:pPr>
    <w:rPr>
      <w:rFonts w:ascii="Verdana" w:hAnsi="Verdana" w:eastAsia="仿宋_GB2312" w:cs="Verdana"/>
      <w:sz w:val="24"/>
      <w:lang w:eastAsia="en-US"/>
    </w:rPr>
  </w:style>
  <w:style w:type="paragraph" w:customStyle="1" w:styleId="49">
    <w:name w:val="p0"/>
    <w:basedOn w:val="1"/>
    <w:qFormat/>
    <w:uiPriority w:val="0"/>
    <w:pPr>
      <w:widowControl/>
    </w:pPr>
    <w:rPr>
      <w:rFonts w:ascii="Times New Roman" w:hAnsi="Times New Roman"/>
      <w:szCs w:val="21"/>
    </w:rPr>
  </w:style>
  <w:style w:type="paragraph" w:customStyle="1" w:styleId="50">
    <w:name w:val="列出段落1"/>
    <w:basedOn w:val="1"/>
    <w:qFormat/>
    <w:uiPriority w:val="0"/>
    <w:pPr>
      <w:ind w:firstLine="420" w:firstLineChars="200"/>
    </w:pPr>
    <w:rPr>
      <w:rFonts w:ascii="Times New Roman" w:hAnsi="Times New Roman"/>
      <w:kern w:val="2"/>
      <w:szCs w:val="20"/>
    </w:rPr>
  </w:style>
  <w:style w:type="paragraph" w:customStyle="1" w:styleId="51">
    <w:name w:val="默认段落字体 Para Char"/>
    <w:basedOn w:val="1"/>
    <w:uiPriority w:val="0"/>
    <w:pPr>
      <w:spacing w:line="360" w:lineRule="auto"/>
    </w:pPr>
    <w:rPr>
      <w:rFonts w:ascii="Tahoma" w:hAnsi="Tahoma"/>
      <w:kern w:val="2"/>
      <w:sz w:val="24"/>
      <w:szCs w:val="20"/>
    </w:rPr>
  </w:style>
  <w:style w:type="paragraph" w:styleId="52">
    <w:name w:val="List Paragraph"/>
    <w:basedOn w:val="1"/>
    <w:qFormat/>
    <w:uiPriority w:val="34"/>
    <w:pPr>
      <w:ind w:firstLine="420" w:firstLineChars="200"/>
    </w:pPr>
    <w:rPr>
      <w:kern w:val="2"/>
    </w:rPr>
  </w:style>
  <w:style w:type="paragraph" w:customStyle="1" w:styleId="53">
    <w:name w:val="_Style 1"/>
    <w:basedOn w:val="1"/>
    <w:qFormat/>
    <w:uiPriority w:val="0"/>
    <w:pPr>
      <w:ind w:firstLine="420" w:firstLineChars="200"/>
    </w:pPr>
    <w:rPr>
      <w:kern w:val="2"/>
    </w:rPr>
  </w:style>
  <w:style w:type="character" w:customStyle="1" w:styleId="54">
    <w:name w:val="List Paragraph Char"/>
    <w:link w:val="55"/>
    <w:locked/>
    <w:uiPriority w:val="0"/>
    <w:rPr>
      <w:rFonts w:ascii="Calibri" w:hAnsi="Calibri" w:eastAsia="仿宋_GB2312"/>
      <w:kern w:val="2"/>
      <w:sz w:val="28"/>
      <w:szCs w:val="22"/>
    </w:rPr>
  </w:style>
  <w:style w:type="paragraph" w:customStyle="1" w:styleId="55">
    <w:name w:val="List Paragraph"/>
    <w:basedOn w:val="1"/>
    <w:link w:val="54"/>
    <w:uiPriority w:val="0"/>
    <w:pPr>
      <w:ind w:firstLine="420" w:firstLineChars="200"/>
    </w:pPr>
    <w:rPr>
      <w:rFonts w:eastAsia="仿宋_GB2312"/>
      <w:sz w:val="28"/>
      <w:szCs w:val="22"/>
    </w:rPr>
  </w:style>
  <w:style w:type="paragraph" w:customStyle="1" w:styleId="56">
    <w:name w:val="Heading 1"/>
    <w:basedOn w:val="1"/>
    <w:qFormat/>
    <w:uiPriority w:val="1"/>
    <w:pPr>
      <w:ind w:left="264"/>
      <w:outlineLvl w:val="1"/>
    </w:pPr>
    <w:rPr>
      <w:kern w:val="2"/>
      <w:sz w:val="31"/>
      <w:szCs w:val="31"/>
    </w:rPr>
  </w:style>
  <w:style w:type="paragraph" w:customStyle="1" w:styleId="57">
    <w:name w:val="p17"/>
    <w:basedOn w:val="1"/>
    <w:uiPriority w:val="99"/>
    <w:pPr>
      <w:widowControl/>
    </w:pPr>
    <w:rPr>
      <w:rFonts w:ascii="Times New Roman" w:hAnsi="Times New Roman"/>
      <w:szCs w:val="21"/>
    </w:rPr>
  </w:style>
  <w:style w:type="character" w:customStyle="1" w:styleId="58">
    <w:name w:val="fontstyle01"/>
    <w:uiPriority w:val="0"/>
    <w:rPr>
      <w:rFonts w:hint="eastAsia" w:ascii="仿宋_GB2312" w:eastAsia="仿宋_GB2312"/>
      <w:color w:val="000000"/>
      <w:sz w:val="32"/>
      <w:szCs w:val="32"/>
    </w:rPr>
  </w:style>
  <w:style w:type="paragraph" w:customStyle="1" w:styleId="59">
    <w:name w:val="正文 A"/>
    <w:qFormat/>
    <w:uiPriority w:val="0"/>
    <w:pPr>
      <w:framePr w:wrap="around" w:vAnchor="margin" w:hAnchor="text" w:yAlign="top"/>
      <w:widowControl w:val="0"/>
      <w:jc w:val="both"/>
    </w:pPr>
    <w:rPr>
      <w:rFonts w:eastAsia="Calibri" w:cs="Calibri"/>
      <w:color w:val="000000"/>
      <w:kern w:val="2"/>
      <w:sz w:val="21"/>
      <w:szCs w:val="21"/>
      <w:lang w:val="en-US" w:eastAsia="zh-CN" w:bidi="ar-SA"/>
    </w:rPr>
  </w:style>
  <w:style w:type="character" w:customStyle="1" w:styleId="60">
    <w:name w:val="NormalCharacter"/>
    <w:qFormat/>
    <w:uiPriority w:val="0"/>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2">
    <w:name w:val="UserStyle_0"/>
    <w:basedOn w:val="1"/>
    <w:uiPriority w:val="0"/>
    <w:pPr>
      <w:spacing w:line="360" w:lineRule="auto"/>
      <w:ind w:firstLine="200" w:firstLineChars="200"/>
      <w:jc w:val="left"/>
      <w:textAlignment w:val="baseline"/>
    </w:pPr>
    <w:rPr>
      <w:rFonts w:ascii="仿宋" w:hAnsi="仿宋" w:eastAsia="仿宋"/>
      <w:sz w:val="28"/>
      <w:szCs w:val="20"/>
      <w:lang w:val="zh-CN" w:bidi="zh-CN"/>
    </w:rPr>
  </w:style>
  <w:style w:type="paragraph" w:customStyle="1" w:styleId="63">
    <w:name w:val="Body text|1"/>
    <w:basedOn w:val="1"/>
    <w:uiPriority w:val="0"/>
    <w:pPr>
      <w:spacing w:line="415" w:lineRule="auto"/>
      <w:ind w:firstLine="400"/>
      <w:jc w:val="left"/>
    </w:pPr>
    <w:rPr>
      <w:rFonts w:ascii="宋体" w:hAnsi="Times New Roman" w:eastAsia="仿宋" w:cs="宋体"/>
      <w:sz w:val="19"/>
      <w:szCs w:val="19"/>
      <w:lang w:val="zh-TW" w:eastAsia="zh-TW" w:bidi="zh-TW"/>
    </w:rPr>
  </w:style>
  <w:style w:type="character" w:customStyle="1" w:styleId="64">
    <w:name w:val="页脚 Char"/>
    <w:basedOn w:val="25"/>
    <w:qFormat/>
    <w:uiPriority w:val="99"/>
    <w:rPr>
      <w:sz w:val="18"/>
      <w:szCs w:val="18"/>
    </w:rPr>
  </w:style>
  <w:style w:type="paragraph" w:customStyle="1" w:styleId="65">
    <w:name w:val="paragraph"/>
    <w:basedOn w:val="1"/>
    <w:uiPriority w:val="0"/>
    <w:pPr>
      <w:widowControl/>
      <w:spacing w:before="100" w:beforeAutospacing="1" w:after="100" w:afterAutospacing="1"/>
      <w:jc w:val="left"/>
    </w:pPr>
    <w:rPr>
      <w:rFonts w:ascii="宋体" w:hAnsi="宋体" w:cs="宋体"/>
      <w:sz w:val="24"/>
      <w:szCs w:val="24"/>
    </w:rPr>
  </w:style>
  <w:style w:type="paragraph" w:customStyle="1" w:styleId="66">
    <w:name w:val="文件格式"/>
    <w:unhideWhenUsed/>
    <w:qFormat/>
    <w:uiPriority w:val="99"/>
    <w:pPr>
      <w:spacing w:line="460" w:lineRule="atLeast"/>
      <w:ind w:left="1" w:firstLine="419"/>
      <w:jc w:val="both"/>
      <w:textAlignment w:val="bottom"/>
    </w:pPr>
    <w:rPr>
      <w:rFonts w:hint="eastAsia" w:eastAsia="仿宋_GB2312"/>
      <w:sz w:val="32"/>
      <w:lang w:val="en-US" w:eastAsia="zh-CN" w:bidi="ar-SA"/>
    </w:rPr>
  </w:style>
  <w:style w:type="paragraph" w:customStyle="1" w:styleId="67">
    <w:name w:val="仿宋三号"/>
    <w:basedOn w:val="1"/>
    <w:uiPriority w:val="0"/>
    <w:pPr>
      <w:jc w:val="left"/>
    </w:pPr>
    <w:rPr>
      <w:rFonts w:eastAsia="仿宋_GB2312"/>
      <w:kern w:val="2"/>
      <w:sz w:val="32"/>
      <w:szCs w:val="30"/>
    </w:rPr>
  </w:style>
  <w:style w:type="character" w:customStyle="1" w:styleId="68">
    <w:name w:val="ca-11"/>
    <w:qFormat/>
    <w:uiPriority w:val="0"/>
    <w:rPr>
      <w:rFonts w:hint="eastAsia" w:ascii="仿宋_GB2312" w:hAnsi="Times New Roman" w:eastAsia="仿宋_GB2312" w:cs="Times New Roman"/>
      <w:sz w:val="32"/>
      <w:szCs w:val="32"/>
    </w:rPr>
  </w:style>
  <w:style w:type="paragraph" w:customStyle="1" w:styleId="69">
    <w:name w:val="TOC2"/>
    <w:basedOn w:val="1"/>
    <w:next w:val="1"/>
    <w:qFormat/>
    <w:uiPriority w:val="0"/>
    <w:pPr>
      <w:widowControl/>
      <w:tabs>
        <w:tab w:val="right" w:leader="dot" w:pos="9060"/>
      </w:tabs>
      <w:snapToGrid w:val="0"/>
      <w:spacing w:after="200" w:line="560" w:lineRule="exact"/>
      <w:ind w:left="200" w:leftChars="200"/>
      <w:textAlignment w:val="baseline"/>
    </w:pPr>
    <w:rPr>
      <w:rFonts w:ascii="Tahoma" w:hAnsi="Tahoma" w:eastAsia="微软雅黑"/>
      <w:kern w:val="2"/>
      <w:sz w:val="24"/>
      <w:szCs w:val="20"/>
    </w:rPr>
  </w:style>
  <w:style w:type="character" w:customStyle="1" w:styleId="70">
    <w:name w:val="页眉 Char1"/>
    <w:locked/>
    <w:uiPriority w:val="0"/>
    <w:rPr>
      <w:rFonts w:eastAsia="宋体"/>
      <w:kern w:val="2"/>
      <w:sz w:val="18"/>
      <w:szCs w:val="18"/>
      <w:lang w:val="en-US" w:eastAsia="zh-CN" w:bidi="ar-SA"/>
    </w:rPr>
  </w:style>
  <w:style w:type="paragraph" w:customStyle="1" w:styleId="71">
    <w:name w:val="Normal Indent1"/>
    <w:basedOn w:val="1"/>
    <w:qFormat/>
    <w:uiPriority w:val="0"/>
    <w:pPr>
      <w:ind w:firstLine="420" w:firstLineChars="200"/>
    </w:pPr>
  </w:style>
  <w:style w:type="paragraph" w:customStyle="1" w:styleId="72">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3">
    <w:name w:val="font6"/>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74">
    <w:name w:val="font7"/>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75">
    <w:name w:val="font8"/>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76">
    <w:name w:val="xl65"/>
    <w:basedOn w:val="1"/>
    <w:uiPriority w:val="0"/>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77">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78">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8"/>
      <w:szCs w:val="28"/>
    </w:rPr>
  </w:style>
  <w:style w:type="paragraph" w:customStyle="1" w:styleId="79">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8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1">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3">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5">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6">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7">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8">
    <w:name w:val="xl7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
    <w:name w:val="xl7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0">
    <w:name w:val="xl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92">
    <w:name w:val="xl8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93">
    <w:name w:val="xl8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94">
    <w:name w:val="xl8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9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character" w:styleId="96">
    <w:name w:val=""/>
    <w:basedOn w:val="25"/>
    <w:qFormat/>
    <w:uiPriority w:val="19"/>
    <w:rPr>
      <w:i/>
      <w:iCs/>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186</Words>
  <Characters>1066</Characters>
  <Lines>8</Lines>
  <Paragraphs>2</Paragraphs>
  <TotalTime>42</TotalTime>
  <ScaleCrop>false</ScaleCrop>
  <LinksUpToDate>false</LinksUpToDate>
  <CharactersWithSpaces>1250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2022-01-12T20:07:00Z</dcterms:created>
  <dc:creator>microsoft</dc:creator>
  <cp:lastModifiedBy>gxxc</cp:lastModifiedBy>
  <cp:lastPrinted>2022-04-20T16:37:17Z</cp:lastPrinted>
  <dcterms:modified xsi:type="dcterms:W3CDTF">2022-05-17T16:24:23Z</dcterms:modified>
  <dc:title>防城港市人民政府  广西北部湾国际港务集团有限公司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