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4"/>
        <w:tblW w:w="9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35"/>
        <w:gridCol w:w="1185"/>
        <w:gridCol w:w="6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退役军人、其他优抚对象优待公交车线路清单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32"/>
              </w:rPr>
              <w:t>线路合计（条）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32"/>
              </w:rPr>
              <w:t>具体线路清单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邕城公交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4路、5路、7路、9路、13路、15路、16路、18路、20路、25路、26路、28路、32路、35路、36路、37路、38路、39路、40路、43路、45路、46路、49路、50路、52路、54路、56路、58路、59路、60路、61路、66路、68路、70路、72路、75路、78路、80路、81路、84路、86路、88路、89路、92路、94路、95路、97路、98路、106路、109路、113路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118路、119路、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121路、125路、202路、203路、210路、212路、215路、218路、219路、222路、301路、801路、802路、803路、804路、806路、807路、808路、811路、B17路、B24路、B27路、B41路、B44路、B47路、B48路、B57路、B63路、B85路、B91路、B126路、B127路、B128路、B206路、K5路、K10路、K22路、K87路、K90路、K129路、K209路、W2路、W5路、W7路、W12路、W15路、W18路、W20路、W21路、W22路、W25路、W27路、W28路、W29路、W30路、W31路、W32路、W33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W3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W3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白马公交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51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路、B3路、6路、8路、B10路、B11路、12路、B14路、B19路、B21路、B23路、29路、30路、31路、33路、34路、42路、51路、53路、55路、64路、B65路、112路、71路、B73路、76路、B83路、93路、K96路、B99路、100路、103路、105路、107路、B108路、111路、116路、117路、122路、205路、208路、213路、B603路、K6路、123路、69路、130路、102路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131路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、601路、610路。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诚运鑫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602路、604路、605路、606路、B607路、608路、609路。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邕宁公交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701路、702路、703路、704路、705路、706路、707路、708路。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超大公交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805路、809路、K7路、K8路、K7区间。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中巴公交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502路。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白马快速1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B01路。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白马快速2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B02路。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泰禾公交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115路、115区间。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szCs w:val="32"/>
              </w:rPr>
              <w:t>总 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</w:rPr>
              <w:t>18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等线" w:eastAsia="仿宋_GB2312" w:cs="仿宋_GB2312"/>
                <w:color w:val="000000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该清单公交车线路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南宁市行政区域内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轨道交通面向全国持有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中华人民共和国退役军人优待证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中华人民共和国烈士、因公牺牲军人、病故军人遗属优待证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的人员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免费乘坐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优待。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56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2</w:t>
      </w:r>
      <w:r>
        <w:rPr>
          <w:rFonts w:hint="eastAsia" w:eastAsia="仿宋_GB2312" w:cs="Times New Roman"/>
          <w:color w:val="auto"/>
          <w:kern w:val="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若今后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优待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公交车线路有新增，由南宁市退役军人事务局与市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局联合发文公布。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2023-09-28T08:01:00Z</dcterms:created>
  <dc:creator>Administrator</dc:creator>
  <cp:lastModifiedBy>Administrator</cp:lastModifiedBy>
  <dcterms:modified xsi:type="dcterms:W3CDTF">2023-09-28T08:02:15Z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8F6E4FB7AA1C41498EB02935367B8963_11</vt:lpwstr>
  </property>
</Properties>
</file>