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黑体_GBK" w:eastAsia="方正黑体_GBK"/>
          <w:b w:val="0"/>
        </w:rPr>
      </w:pPr>
      <w:bookmarkStart w:id="0" w:name="_Toc23448"/>
      <w:bookmarkStart w:id="1" w:name="_Toc85791649"/>
      <w:r>
        <w:rPr>
          <w:rFonts w:hint="eastAsia" w:ascii="黑体" w:hAnsi="黑体" w:eastAsia="黑体" w:cs="黑体"/>
          <w:b w:val="0"/>
          <w:sz w:val="32"/>
        </w:rPr>
        <w:t>附件1</w:t>
      </w:r>
      <w:bookmarkEnd w:id="0"/>
      <w:bookmarkEnd w:id="1"/>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罗城</w:t>
      </w:r>
      <w:r>
        <w:rPr>
          <w:rFonts w:hint="eastAsia" w:ascii="方正小标宋简体" w:hAnsi="方正小标宋简体" w:eastAsia="方正小标宋简体" w:cs="方正小标宋简体"/>
          <w:sz w:val="44"/>
          <w:szCs w:val="44"/>
        </w:rPr>
        <w:t>消防队站项目建设规划表</w:t>
      </w:r>
    </w:p>
    <w:p>
      <w:pPr>
        <w:pStyle w:val="2"/>
        <w:pageBreakBefore w:val="0"/>
        <w:kinsoku/>
        <w:wordWrap/>
        <w:overflowPunct/>
        <w:topLinePunct w:val="0"/>
        <w:bidi w:val="0"/>
        <w:snapToGrid/>
        <w:spacing w:line="560" w:lineRule="exact"/>
        <w:rPr>
          <w:rFonts w:hint="eastAsia"/>
        </w:rPr>
      </w:pPr>
    </w:p>
    <w:tbl>
      <w:tblPr>
        <w:tblStyle w:val="7"/>
        <w:tblW w:w="0" w:type="auto"/>
        <w:jc w:val="center"/>
        <w:tblLayout w:type="fixed"/>
        <w:tblCellMar>
          <w:top w:w="0" w:type="dxa"/>
          <w:left w:w="0" w:type="dxa"/>
          <w:bottom w:w="0" w:type="dxa"/>
          <w:right w:w="0" w:type="dxa"/>
        </w:tblCellMar>
      </w:tblPr>
      <w:tblGrid>
        <w:gridCol w:w="1052"/>
        <w:gridCol w:w="1052"/>
        <w:gridCol w:w="1572"/>
        <w:gridCol w:w="1572"/>
        <w:gridCol w:w="1572"/>
        <w:gridCol w:w="1492"/>
      </w:tblGrid>
      <w:tr>
        <w:tblPrEx>
          <w:tblCellMar>
            <w:top w:w="0" w:type="dxa"/>
            <w:left w:w="0" w:type="dxa"/>
            <w:bottom w:w="0" w:type="dxa"/>
            <w:right w:w="0" w:type="dxa"/>
          </w:tblCellMar>
        </w:tblPrEx>
        <w:trPr>
          <w:trHeight w:val="20" w:hRule="atLeast"/>
          <w:jc w:val="center"/>
        </w:trPr>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建设</w:t>
            </w:r>
          </w:p>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单位</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规划</w:t>
            </w:r>
          </w:p>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建设</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项目名称</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项目类型</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建设性质</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hAnsi="仿宋_GB2312" w:eastAsia="方正黑体_GBK" w:cs="仿宋_GB2312"/>
                <w:b/>
                <w:bCs/>
                <w:kern w:val="0"/>
                <w:sz w:val="24"/>
              </w:rPr>
            </w:pPr>
            <w:r>
              <w:rPr>
                <w:rFonts w:hint="eastAsia" w:ascii="方正黑体_GBK" w:hAnsi="仿宋_GB2312" w:eastAsia="方正黑体_GBK" w:cs="仿宋_GB2312"/>
                <w:b/>
                <w:bCs/>
                <w:kern w:val="0"/>
                <w:sz w:val="24"/>
              </w:rPr>
              <w:t>完成时限</w:t>
            </w:r>
          </w:p>
        </w:tc>
      </w:tr>
      <w:tr>
        <w:tblPrEx>
          <w:tblCellMar>
            <w:top w:w="0" w:type="dxa"/>
            <w:left w:w="0" w:type="dxa"/>
            <w:bottom w:w="0" w:type="dxa"/>
            <w:right w:w="0" w:type="dxa"/>
          </w:tblCellMar>
        </w:tblPrEx>
        <w:trPr>
          <w:trHeight w:val="20" w:hRule="atLeast"/>
          <w:jc w:val="center"/>
        </w:trPr>
        <w:tc>
          <w:tcPr>
            <w:tcW w:w="10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r>
              <w:rPr>
                <w:rFonts w:hint="eastAsia" w:ascii="方正黑体_GBK" w:eastAsia="方正黑体_GBK"/>
                <w:kern w:val="0"/>
                <w:sz w:val="24"/>
              </w:rPr>
              <w:t>罗城</w:t>
            </w:r>
          </w:p>
        </w:tc>
        <w:tc>
          <w:tcPr>
            <w:tcW w:w="10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r>
              <w:rPr>
                <w:rFonts w:hint="eastAsia" w:ascii="方正黑体_GBK" w:eastAsia="方正黑体_GBK"/>
                <w:sz w:val="24"/>
                <w:lang w:eastAsia="zh-CN"/>
              </w:rPr>
              <w:t>新</w:t>
            </w:r>
            <w:r>
              <w:rPr>
                <w:rFonts w:hint="eastAsia" w:ascii="方正黑体_GBK" w:eastAsia="方正黑体_GBK"/>
                <w:sz w:val="24"/>
              </w:rPr>
              <w:t>建</w:t>
            </w:r>
          </w:p>
          <w:p>
            <w:pPr>
              <w:pageBreakBefore w:val="0"/>
              <w:kinsoku/>
              <w:wordWrap/>
              <w:overflowPunct/>
              <w:topLinePunct w:val="0"/>
              <w:bidi w:val="0"/>
              <w:snapToGrid/>
              <w:spacing w:line="560" w:lineRule="exact"/>
              <w:jc w:val="center"/>
              <w:rPr>
                <w:rFonts w:hint="eastAsia" w:ascii="方正黑体_GBK" w:eastAsia="方正黑体_GBK"/>
                <w:sz w:val="24"/>
                <w:lang w:eastAsia="zh-CN"/>
              </w:rPr>
            </w:pPr>
            <w:r>
              <w:rPr>
                <w:rFonts w:hint="eastAsia" w:ascii="方正黑体_GBK" w:eastAsia="方正黑体_GBK"/>
                <w:sz w:val="24"/>
              </w:rPr>
              <w:t>项目</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城东工业园区小型站</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小型站</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新建</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2022.12</w:t>
            </w:r>
          </w:p>
        </w:tc>
      </w:tr>
      <w:tr>
        <w:tblPrEx>
          <w:tblCellMar>
            <w:top w:w="0" w:type="dxa"/>
            <w:left w:w="0" w:type="dxa"/>
            <w:bottom w:w="0" w:type="dxa"/>
            <w:right w:w="0" w:type="dxa"/>
          </w:tblCellMar>
        </w:tblPrEx>
        <w:trPr>
          <w:trHeight w:val="20" w:hRule="atLeast"/>
          <w:jc w:val="center"/>
        </w:trPr>
        <w:tc>
          <w:tcPr>
            <w:tcW w:w="1052"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p>
        </w:tc>
        <w:tc>
          <w:tcPr>
            <w:tcW w:w="1052"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lang w:eastAsia="zh-CN"/>
              </w:rPr>
              <w:t>天河镇</w:t>
            </w:r>
            <w:r>
              <w:rPr>
                <w:rFonts w:hint="eastAsia" w:ascii="方正黑体_GBK" w:eastAsia="方正黑体_GBK"/>
                <w:color w:val="auto"/>
                <w:kern w:val="0"/>
                <w:sz w:val="24"/>
              </w:rPr>
              <w:t>小型站</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小型站</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新建</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sz w:val="24"/>
              </w:rPr>
            </w:pPr>
            <w:r>
              <w:rPr>
                <w:rFonts w:hint="eastAsia" w:ascii="方正黑体_GBK" w:eastAsia="方正黑体_GBK"/>
                <w:color w:val="auto"/>
                <w:kern w:val="0"/>
                <w:sz w:val="24"/>
              </w:rPr>
              <w:t>20</w:t>
            </w:r>
            <w:r>
              <w:rPr>
                <w:rFonts w:hint="eastAsia" w:ascii="方正黑体_GBK" w:eastAsia="方正黑体_GBK"/>
                <w:color w:val="auto"/>
                <w:kern w:val="0"/>
                <w:sz w:val="24"/>
                <w:lang w:val="en-US" w:eastAsia="zh-CN"/>
              </w:rPr>
              <w:t>23</w:t>
            </w:r>
            <w:r>
              <w:rPr>
                <w:rFonts w:hint="eastAsia" w:ascii="方正黑体_GBK" w:eastAsia="方正黑体_GBK"/>
                <w:color w:val="auto"/>
                <w:kern w:val="0"/>
                <w:sz w:val="24"/>
              </w:rPr>
              <w:t>.12</w:t>
            </w:r>
          </w:p>
        </w:tc>
      </w:tr>
      <w:tr>
        <w:tblPrEx>
          <w:tblCellMar>
            <w:top w:w="0" w:type="dxa"/>
            <w:left w:w="0" w:type="dxa"/>
            <w:bottom w:w="0" w:type="dxa"/>
            <w:right w:w="0" w:type="dxa"/>
          </w:tblCellMar>
        </w:tblPrEx>
        <w:trPr>
          <w:trHeight w:val="20" w:hRule="atLeast"/>
          <w:jc w:val="center"/>
        </w:trPr>
        <w:tc>
          <w:tcPr>
            <w:tcW w:w="10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p>
        </w:tc>
        <w:tc>
          <w:tcPr>
            <w:tcW w:w="10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560" w:lineRule="exact"/>
              <w:jc w:val="center"/>
              <w:rPr>
                <w:rFonts w:hint="eastAsia" w:ascii="方正黑体_GBK" w:eastAsia="方正黑体_GBK"/>
                <w:sz w:val="24"/>
              </w:rPr>
            </w:pP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eastAsia="方正黑体_GBK"/>
                <w:color w:val="auto"/>
                <w:kern w:val="0"/>
                <w:sz w:val="24"/>
                <w:lang w:eastAsia="zh-CN"/>
              </w:rPr>
            </w:pPr>
            <w:r>
              <w:rPr>
                <w:rFonts w:hint="eastAsia" w:ascii="方正黑体_GBK" w:eastAsia="方正黑体_GBK"/>
                <w:color w:val="auto"/>
                <w:kern w:val="0"/>
                <w:sz w:val="24"/>
                <w:lang w:eastAsia="zh-CN"/>
              </w:rPr>
              <w:t>牛毕港工业园区消防站</w:t>
            </w:r>
            <w:r>
              <w:rPr>
                <w:rFonts w:hint="eastAsia" w:ascii="方正黑体_GBK" w:eastAsia="方正黑体_GBK"/>
                <w:color w:val="auto"/>
                <w:kern w:val="0"/>
                <w:sz w:val="24"/>
                <w:lang w:eastAsia="zh-CN"/>
              </w:rPr>
              <w:tab/>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kern w:val="0"/>
                <w:sz w:val="24"/>
                <w:lang w:eastAsia="zh-CN"/>
              </w:rPr>
            </w:pPr>
            <w:r>
              <w:rPr>
                <w:rFonts w:hint="eastAsia" w:ascii="方正黑体_GBK" w:eastAsia="方正黑体_GBK"/>
                <w:color w:val="auto"/>
                <w:kern w:val="0"/>
                <w:sz w:val="24"/>
                <w:lang w:eastAsia="zh-CN"/>
              </w:rPr>
              <w:t>小型站</w:t>
            </w:r>
          </w:p>
        </w:tc>
        <w:tc>
          <w:tcPr>
            <w:tcW w:w="1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kern w:val="0"/>
                <w:sz w:val="24"/>
                <w:lang w:eastAsia="zh-CN"/>
              </w:rPr>
            </w:pPr>
            <w:r>
              <w:rPr>
                <w:rFonts w:hint="eastAsia" w:ascii="方正黑体_GBK" w:eastAsia="方正黑体_GBK"/>
                <w:color w:val="auto"/>
                <w:kern w:val="0"/>
                <w:sz w:val="24"/>
                <w:lang w:eastAsia="zh-CN"/>
              </w:rPr>
              <w:tab/>
            </w:r>
            <w:r>
              <w:rPr>
                <w:rFonts w:hint="eastAsia" w:ascii="方正黑体_GBK" w:eastAsia="方正黑体_GBK"/>
                <w:color w:val="auto"/>
                <w:kern w:val="0"/>
                <w:sz w:val="24"/>
                <w:lang w:eastAsia="zh-CN"/>
              </w:rPr>
              <w:t>新建</w:t>
            </w:r>
            <w:r>
              <w:rPr>
                <w:rFonts w:hint="eastAsia" w:ascii="方正黑体_GBK" w:eastAsia="方正黑体_GBK"/>
                <w:color w:val="auto"/>
                <w:kern w:val="0"/>
                <w:sz w:val="24"/>
                <w:lang w:eastAsia="zh-CN"/>
              </w:rPr>
              <w:tab/>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napToGrid/>
              <w:spacing w:line="560" w:lineRule="exact"/>
              <w:jc w:val="center"/>
              <w:textAlignment w:val="center"/>
              <w:rPr>
                <w:rFonts w:hint="eastAsia" w:ascii="方正黑体_GBK" w:eastAsia="方正黑体_GBK"/>
                <w:color w:val="auto"/>
                <w:kern w:val="0"/>
                <w:sz w:val="24"/>
                <w:lang w:eastAsia="zh-CN"/>
              </w:rPr>
            </w:pPr>
            <w:r>
              <w:rPr>
                <w:rFonts w:hint="eastAsia" w:ascii="方正黑体_GBK" w:eastAsia="方正黑体_GBK"/>
                <w:color w:val="auto"/>
                <w:kern w:val="0"/>
                <w:sz w:val="24"/>
                <w:lang w:eastAsia="zh-CN"/>
              </w:rPr>
              <w:t>2025.12</w:t>
            </w:r>
          </w:p>
        </w:tc>
      </w:tr>
    </w:tbl>
    <w:p>
      <w:pPr>
        <w:pStyle w:val="6"/>
        <w:ind w:left="0" w:leftChars="0" w:firstLine="0"/>
        <w:jc w:val="center"/>
        <w:rPr>
          <w:rFonts w:hint="eastAsia"/>
        </w:rPr>
      </w:pPr>
    </w:p>
    <w:p>
      <w:pPr>
        <w:pStyle w:val="6"/>
        <w:ind w:left="0" w:leftChars="0" w:firstLine="0"/>
        <w:jc w:val="center"/>
        <w:rPr>
          <w:rFonts w:hint="eastAsia"/>
        </w:rPr>
      </w:pPr>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jc w:val="left"/>
        <w:textAlignment w:val="auto"/>
        <w:rPr>
          <w:rFonts w:hint="eastAsia" w:ascii="黑体" w:hAnsi="黑体" w:eastAsia="黑体" w:cs="黑体"/>
          <w:b w:val="0"/>
          <w:sz w:val="32"/>
        </w:rPr>
        <w:sectPr>
          <w:pgSz w:w="11906" w:h="16838"/>
          <w:pgMar w:top="1928" w:right="1417" w:bottom="1814" w:left="1417" w:header="851" w:footer="992" w:gutter="0"/>
          <w:pgNumType w:fmt="decimal"/>
          <w:cols w:space="720" w:num="1"/>
          <w:rtlGutter w:val="1"/>
          <w:docGrid w:type="lines" w:linePitch="312" w:charSpace="0"/>
        </w:sectPr>
      </w:pPr>
      <w:bookmarkStart w:id="2" w:name="_Toc85791650"/>
      <w:bookmarkStart w:id="3" w:name="_Toc18614"/>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jc w:val="left"/>
        <w:textAlignment w:val="auto"/>
        <w:rPr>
          <w:rFonts w:hint="eastAsia" w:ascii="黑体" w:hAnsi="黑体" w:eastAsia="黑体" w:cs="黑体"/>
          <w:b w:val="0"/>
          <w:sz w:val="32"/>
        </w:rPr>
      </w:pPr>
      <w:bookmarkStart w:id="4" w:name="_Toc472"/>
      <w:r>
        <w:rPr>
          <w:rFonts w:hint="eastAsia" w:ascii="黑体" w:hAnsi="黑体" w:eastAsia="黑体" w:cs="黑体"/>
          <w:b w:val="0"/>
          <w:sz w:val="32"/>
        </w:rPr>
        <w:t>附件2</w:t>
      </w:r>
      <w:bookmarkEnd w:id="2"/>
      <w:bookmarkEnd w:id="4"/>
    </w:p>
    <w:p>
      <w:pPr>
        <w:pageBreakBefore w:val="0"/>
        <w:widowControl w:val="0"/>
        <w:kinsoku/>
        <w:wordWrap/>
        <w:overflowPunct/>
        <w:topLinePunct w:val="0"/>
        <w:bidi w:val="0"/>
        <w:snapToGrid/>
        <w:spacing w:line="560" w:lineRule="exact"/>
        <w:ind w:left="0" w:leftChars="0"/>
        <w:jc w:val="center"/>
        <w:textAlignment w:val="auto"/>
        <w:rPr>
          <w:rFonts w:hint="eastAsia" w:ascii="方正小标宋简体" w:hAnsi="方正小标宋简体" w:eastAsia="方正小标宋简体" w:cs="方正小标宋简体"/>
          <w:sz w:val="44"/>
          <w:lang w:eastAsia="zh-CN"/>
        </w:rPr>
      </w:pPr>
    </w:p>
    <w:p>
      <w:pPr>
        <w:pageBreakBefore w:val="0"/>
        <w:widowControl w:val="0"/>
        <w:kinsoku/>
        <w:wordWrap/>
        <w:overflowPunct/>
        <w:topLinePunct w:val="0"/>
        <w:bidi w:val="0"/>
        <w:snapToGrid/>
        <w:spacing w:line="560" w:lineRule="exact"/>
        <w:ind w:left="0" w:leftChars="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罗城</w:t>
      </w:r>
      <w:r>
        <w:rPr>
          <w:rFonts w:hint="eastAsia" w:ascii="方正小标宋简体" w:hAnsi="方正小标宋简体" w:eastAsia="方正小标宋简体" w:cs="方正小标宋简体"/>
          <w:sz w:val="44"/>
        </w:rPr>
        <w:t>消防车辆建设规划表</w:t>
      </w:r>
      <w:bookmarkEnd w:id="3"/>
    </w:p>
    <w:p>
      <w:pPr>
        <w:pStyle w:val="2"/>
        <w:pageBreakBefore w:val="0"/>
        <w:widowControl w:val="0"/>
        <w:kinsoku/>
        <w:wordWrap/>
        <w:overflowPunct/>
        <w:topLinePunct w:val="0"/>
        <w:bidi w:val="0"/>
        <w:snapToGrid/>
        <w:spacing w:line="560" w:lineRule="exact"/>
        <w:ind w:left="0" w:leftChars="0"/>
        <w:textAlignment w:val="auto"/>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03"/>
        <w:gridCol w:w="1013"/>
        <w:gridCol w:w="1013"/>
        <w:gridCol w:w="1013"/>
        <w:gridCol w:w="1013"/>
        <w:gridCol w:w="101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59"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完成时限</w:t>
            </w:r>
          </w:p>
        </w:tc>
        <w:tc>
          <w:tcPr>
            <w:tcW w:w="120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建设</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灭火类消防车</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highlight w:val="none"/>
              </w:rPr>
              <w:t>举高</w:t>
            </w:r>
            <w:r>
              <w:rPr>
                <w:rFonts w:hint="eastAsia" w:ascii="仿宋_GB2312" w:hAnsi="仿宋_GB2312" w:eastAsia="仿宋_GB2312" w:cs="仿宋_GB2312"/>
                <w:b/>
                <w:bCs/>
                <w:sz w:val="28"/>
                <w:szCs w:val="28"/>
              </w:rPr>
              <w:t>类消防车</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专勤类消防车</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其他类消防车</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车辆小计</w:t>
            </w:r>
          </w:p>
        </w:tc>
        <w:tc>
          <w:tcPr>
            <w:tcW w:w="1228"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车辆合计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59"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w:t>
            </w:r>
          </w:p>
        </w:tc>
        <w:tc>
          <w:tcPr>
            <w:tcW w:w="120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罗城</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228"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59"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2025年</w:t>
            </w:r>
          </w:p>
        </w:tc>
        <w:tc>
          <w:tcPr>
            <w:tcW w:w="120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罗城</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color w:val="auto"/>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rPr>
            </w:pPr>
          </w:p>
        </w:tc>
        <w:tc>
          <w:tcPr>
            <w:tcW w:w="101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228"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rPr>
            </w:pPr>
          </w:p>
        </w:tc>
      </w:tr>
    </w:tbl>
    <w:p>
      <w:pPr>
        <w:pStyle w:val="6"/>
        <w:pageBreakBefore w:val="0"/>
        <w:widowControl w:val="0"/>
        <w:kinsoku/>
        <w:wordWrap/>
        <w:overflowPunct/>
        <w:topLinePunct w:val="0"/>
        <w:bidi w:val="0"/>
        <w:snapToGrid/>
        <w:spacing w:line="560" w:lineRule="exact"/>
        <w:ind w:left="0" w:leftChars="0"/>
        <w:textAlignment w:val="auto"/>
        <w:rPr>
          <w:rFonts w:hint="eastAsia" w:ascii="方正黑体_GBK" w:eastAsia="方正黑体_GBK"/>
          <w:sz w:val="24"/>
        </w:rPr>
      </w:pPr>
    </w:p>
    <w:p>
      <w:pPr>
        <w:pStyle w:val="6"/>
      </w:pPr>
    </w:p>
    <w:p>
      <w:pPr>
        <w:pStyle w:val="6"/>
      </w:pPr>
    </w:p>
    <w:p>
      <w:pPr>
        <w:pStyle w:val="6"/>
        <w:ind w:left="0" w:leftChars="0" w:firstLine="0"/>
      </w:pPr>
    </w:p>
    <w:p>
      <w:pPr>
        <w:pStyle w:val="6"/>
        <w:ind w:left="0" w:leftChars="0" w:firstLine="0"/>
      </w:pPr>
    </w:p>
    <w:p>
      <w:pPr>
        <w:pStyle w:val="3"/>
        <w:pageBreakBefore w:val="0"/>
        <w:kinsoku/>
        <w:wordWrap/>
        <w:overflowPunct/>
        <w:topLinePunct w:val="0"/>
        <w:bidi w:val="0"/>
        <w:snapToGrid/>
        <w:spacing w:before="0" w:after="0" w:line="560" w:lineRule="exact"/>
        <w:ind w:left="0" w:leftChars="0"/>
        <w:jc w:val="both"/>
        <w:rPr>
          <w:rFonts w:hint="eastAsia" w:ascii="黑体" w:hAnsi="黑体" w:eastAsia="黑体" w:cs="黑体"/>
          <w:b w:val="0"/>
          <w:sz w:val="32"/>
        </w:rPr>
      </w:pPr>
      <w:r>
        <w:br w:type="page"/>
      </w:r>
      <w:bookmarkStart w:id="5" w:name="_Toc85791651"/>
      <w:bookmarkStart w:id="6" w:name="_Toc30693"/>
      <w:r>
        <w:rPr>
          <w:rFonts w:hint="eastAsia" w:ascii="黑体" w:hAnsi="黑体" w:eastAsia="黑体" w:cs="黑体"/>
          <w:b w:val="0"/>
          <w:sz w:val="32"/>
        </w:rPr>
        <w:t>附件3</w:t>
      </w:r>
      <w:bookmarkEnd w:id="5"/>
      <w:bookmarkEnd w:id="6"/>
    </w:p>
    <w:p>
      <w:pPr>
        <w:rPr>
          <w:rFonts w:hint="eastAsia" w:ascii="仿宋_GB2312" w:hAnsi="仿宋_GB2312" w:eastAsia="仿宋_GB2312" w:cs="仿宋_GB2312"/>
          <w:sz w:val="32"/>
          <w:szCs w:val="32"/>
        </w:rPr>
      </w:pPr>
    </w:p>
    <w:p>
      <w:pPr>
        <w:pageBreakBefore w:val="0"/>
        <w:kinsoku/>
        <w:wordWrap/>
        <w:overflowPunct/>
        <w:topLinePunct w:val="0"/>
        <w:bidi w:val="0"/>
        <w:snapToGrid/>
        <w:spacing w:line="560" w:lineRule="exact"/>
        <w:ind w:left="0" w:leftChar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“十四五”期间</w:t>
      </w:r>
      <w:r>
        <w:rPr>
          <w:rFonts w:hint="eastAsia" w:ascii="方正小标宋简体" w:hAnsi="方正小标宋简体" w:eastAsia="方正小标宋简体" w:cs="方正小标宋简体"/>
          <w:sz w:val="44"/>
          <w:lang w:eastAsia="zh-CN"/>
        </w:rPr>
        <w:t>罗城市</w:t>
      </w:r>
      <w:r>
        <w:rPr>
          <w:rFonts w:hint="eastAsia" w:ascii="方正小标宋简体" w:hAnsi="方正小标宋简体" w:eastAsia="方正小标宋简体" w:cs="方正小标宋简体"/>
          <w:sz w:val="44"/>
        </w:rPr>
        <w:t>政消火栓建设项目</w:t>
      </w:r>
    </w:p>
    <w:p>
      <w:pPr>
        <w:rPr>
          <w:rFonts w:hint="eastAsia" w:ascii="仿宋_GB2312" w:hAnsi="仿宋_GB2312" w:eastAsia="仿宋_GB2312" w:cs="仿宋_GB2312"/>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283"/>
        <w:gridCol w:w="1285"/>
        <w:gridCol w:w="1287"/>
        <w:gridCol w:w="1285"/>
        <w:gridCol w:w="128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6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建设单位</w:t>
            </w:r>
          </w:p>
        </w:tc>
        <w:tc>
          <w:tcPr>
            <w:tcW w:w="128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2021年</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2022年</w:t>
            </w:r>
          </w:p>
        </w:tc>
        <w:tc>
          <w:tcPr>
            <w:tcW w:w="128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2023年 </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2024年</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2025年</w:t>
            </w:r>
          </w:p>
        </w:tc>
        <w:tc>
          <w:tcPr>
            <w:tcW w:w="1288"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46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罗城</w:t>
            </w:r>
          </w:p>
        </w:tc>
        <w:tc>
          <w:tcPr>
            <w:tcW w:w="1283"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8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8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88"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p>
        </w:tc>
      </w:tr>
    </w:tbl>
    <w:p>
      <w:pPr>
        <w:pageBreakBefore w:val="0"/>
        <w:kinsoku/>
        <w:wordWrap/>
        <w:overflowPunct/>
        <w:topLinePunct w:val="0"/>
        <w:bidi w:val="0"/>
        <w:snapToGrid/>
        <w:spacing w:line="560" w:lineRule="exact"/>
        <w:ind w:left="0" w:leftChars="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备注：市政消防水源建设项目按照财政事权和支出责任相统一的原则确定资金来源，由县住建部门具体落实建设。</w:t>
      </w: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firstLine="0"/>
        <w:rPr>
          <w:rFonts w:hint="eastAsia"/>
        </w:rPr>
      </w:pPr>
    </w:p>
    <w:p>
      <w:pPr>
        <w:pStyle w:val="6"/>
        <w:pageBreakBefore w:val="0"/>
        <w:kinsoku/>
        <w:wordWrap/>
        <w:overflowPunct/>
        <w:topLinePunct w:val="0"/>
        <w:bidi w:val="0"/>
        <w:snapToGrid/>
        <w:spacing w:after="0" w:line="560" w:lineRule="exact"/>
        <w:ind w:left="0" w:leftChars="0"/>
        <w:jc w:val="center"/>
      </w:pPr>
    </w:p>
    <w:p>
      <w:pPr>
        <w:pStyle w:val="6"/>
        <w:pageBreakBefore w:val="0"/>
        <w:kinsoku/>
        <w:wordWrap/>
        <w:overflowPunct/>
        <w:topLinePunct w:val="0"/>
        <w:bidi w:val="0"/>
        <w:snapToGrid/>
        <w:spacing w:after="0" w:line="560" w:lineRule="exact"/>
        <w:ind w:left="0" w:leftChars="0"/>
        <w:rPr>
          <w:rFonts w:hint="eastAsia" w:ascii="仿宋" w:hAnsi="仿宋" w:eastAsia="仿宋" w:cs="仿宋"/>
        </w:rPr>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3"/>
        <w:pageBreakBefore w:val="0"/>
        <w:kinsoku/>
        <w:wordWrap/>
        <w:overflowPunct/>
        <w:topLinePunct w:val="0"/>
        <w:bidi w:val="0"/>
        <w:snapToGrid/>
        <w:spacing w:before="0" w:after="0" w:line="560" w:lineRule="exact"/>
        <w:ind w:left="0" w:leftChars="0"/>
        <w:jc w:val="left"/>
        <w:rPr>
          <w:rFonts w:hint="eastAsia" w:ascii="黑体" w:hAnsi="黑体" w:eastAsia="黑体" w:cs="黑体"/>
          <w:b w:val="0"/>
          <w:sz w:val="32"/>
        </w:rPr>
      </w:pPr>
      <w:bookmarkStart w:id="7" w:name="_Toc21640"/>
      <w:bookmarkStart w:id="8" w:name="_Toc85791652"/>
      <w:r>
        <w:rPr>
          <w:rFonts w:hint="eastAsia" w:ascii="黑体" w:hAnsi="黑体" w:eastAsia="黑体" w:cs="黑体"/>
          <w:b w:val="0"/>
          <w:sz w:val="32"/>
        </w:rPr>
        <w:t>附件4</w:t>
      </w:r>
      <w:bookmarkEnd w:id="7"/>
      <w:bookmarkEnd w:id="8"/>
    </w:p>
    <w:p>
      <w:pPr>
        <w:rPr>
          <w:rFonts w:hint="eastAsia" w:ascii="仿宋_GB2312" w:hAnsi="仿宋_GB2312" w:eastAsia="仿宋_GB2312" w:cs="仿宋_GB2312"/>
          <w:sz w:val="32"/>
          <w:szCs w:val="32"/>
        </w:rPr>
      </w:pPr>
    </w:p>
    <w:p>
      <w:pPr>
        <w:pageBreakBefore w:val="0"/>
        <w:kinsoku/>
        <w:wordWrap/>
        <w:overflowPunct/>
        <w:topLinePunct w:val="0"/>
        <w:bidi w:val="0"/>
        <w:snapToGrid/>
        <w:spacing w:line="560" w:lineRule="exact"/>
        <w:ind w:left="0" w:leftChar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“十四五”期间新建乡镇政府消防队规划表</w:t>
      </w:r>
    </w:p>
    <w:p>
      <w:pPr>
        <w:pStyle w:val="2"/>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755"/>
        <w:gridCol w:w="3108"/>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1820"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建设单位</w:t>
            </w:r>
          </w:p>
        </w:tc>
        <w:tc>
          <w:tcPr>
            <w:tcW w:w="1755"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乡镇名称</w:t>
            </w:r>
          </w:p>
        </w:tc>
        <w:tc>
          <w:tcPr>
            <w:tcW w:w="3108"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建站标准</w:t>
            </w:r>
          </w:p>
        </w:tc>
        <w:tc>
          <w:tcPr>
            <w:tcW w:w="2396"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规划完成时限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820" w:type="dxa"/>
            <w:vMerge w:val="restart"/>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罗城</w:t>
            </w:r>
          </w:p>
        </w:tc>
        <w:tc>
          <w:tcPr>
            <w:tcW w:w="1755"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天河镇</w:t>
            </w:r>
          </w:p>
        </w:tc>
        <w:tc>
          <w:tcPr>
            <w:tcW w:w="3108"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二级乡镇专职消防队</w:t>
            </w:r>
          </w:p>
        </w:tc>
        <w:tc>
          <w:tcPr>
            <w:tcW w:w="2396"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820" w:type="dxa"/>
            <w:vMerge w:val="continue"/>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p>
        </w:tc>
        <w:tc>
          <w:tcPr>
            <w:tcW w:w="1755" w:type="dxa"/>
            <w:noWrap w:val="0"/>
            <w:vAlign w:val="center"/>
          </w:tcPr>
          <w:p>
            <w:pPr>
              <w:pageBreakBefore w:val="0"/>
              <w:widowControl/>
              <w:kinsoku/>
              <w:wordWrap/>
              <w:overflowPunct/>
              <w:topLinePunct w:val="0"/>
              <w:bidi w:val="0"/>
              <w:snapToGrid/>
              <w:spacing w:line="560" w:lineRule="exact"/>
              <w:ind w:left="0" w:left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黄金镇</w:t>
            </w:r>
          </w:p>
        </w:tc>
        <w:tc>
          <w:tcPr>
            <w:tcW w:w="3108"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乡镇志愿消防队</w:t>
            </w:r>
          </w:p>
        </w:tc>
        <w:tc>
          <w:tcPr>
            <w:tcW w:w="2396"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20" w:type="dxa"/>
            <w:vMerge w:val="continue"/>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p>
        </w:tc>
        <w:tc>
          <w:tcPr>
            <w:tcW w:w="1755" w:type="dxa"/>
            <w:noWrap w:val="0"/>
            <w:vAlign w:val="center"/>
          </w:tcPr>
          <w:p>
            <w:pPr>
              <w:pageBreakBefore w:val="0"/>
              <w:widowControl/>
              <w:kinsoku/>
              <w:wordWrap/>
              <w:overflowPunct/>
              <w:topLinePunct w:val="0"/>
              <w:bidi w:val="0"/>
              <w:snapToGrid/>
              <w:spacing w:line="560" w:lineRule="exact"/>
              <w:ind w:left="0" w:left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小长安镇</w:t>
            </w:r>
          </w:p>
        </w:tc>
        <w:tc>
          <w:tcPr>
            <w:tcW w:w="3108"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乡镇志愿消防队</w:t>
            </w:r>
          </w:p>
        </w:tc>
        <w:tc>
          <w:tcPr>
            <w:tcW w:w="2396"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w:t>
            </w:r>
          </w:p>
        </w:tc>
      </w:tr>
    </w:tbl>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6"/>
        <w:pageBreakBefore w:val="0"/>
        <w:kinsoku/>
        <w:wordWrap/>
        <w:overflowPunct/>
        <w:topLinePunct w:val="0"/>
        <w:bidi w:val="0"/>
        <w:snapToGrid/>
        <w:spacing w:after="0" w:line="560" w:lineRule="exact"/>
        <w:ind w:left="0" w:leftChars="0"/>
      </w:pPr>
    </w:p>
    <w:p>
      <w:pPr>
        <w:pStyle w:val="3"/>
        <w:pageBreakBefore w:val="0"/>
        <w:kinsoku/>
        <w:wordWrap/>
        <w:overflowPunct/>
        <w:topLinePunct w:val="0"/>
        <w:bidi w:val="0"/>
        <w:snapToGrid/>
        <w:spacing w:before="0" w:after="0" w:line="560" w:lineRule="exact"/>
        <w:ind w:left="0" w:leftChars="0"/>
        <w:jc w:val="left"/>
        <w:rPr>
          <w:rFonts w:hint="eastAsia" w:ascii="黑体" w:hAnsi="黑体" w:eastAsia="黑体" w:cs="黑体"/>
          <w:b w:val="0"/>
          <w:sz w:val="32"/>
        </w:rPr>
      </w:pPr>
      <w:bookmarkStart w:id="9" w:name="_Toc85791653"/>
      <w:bookmarkStart w:id="10" w:name="_Toc22191"/>
      <w:r>
        <w:rPr>
          <w:rFonts w:hint="eastAsia" w:ascii="黑体" w:hAnsi="黑体" w:eastAsia="黑体" w:cs="黑体"/>
          <w:b w:val="0"/>
          <w:sz w:val="32"/>
        </w:rPr>
        <w:t>附件5</w:t>
      </w:r>
      <w:bookmarkEnd w:id="9"/>
      <w:bookmarkEnd w:id="10"/>
    </w:p>
    <w:p>
      <w:pPr>
        <w:rPr>
          <w:rFonts w:hint="eastAsia" w:ascii="仿宋_GB2312" w:hAnsi="仿宋_GB2312" w:eastAsia="仿宋_GB2312" w:cs="仿宋_GB2312"/>
          <w:sz w:val="32"/>
          <w:szCs w:val="32"/>
        </w:rPr>
      </w:pPr>
    </w:p>
    <w:p>
      <w:pPr>
        <w:pageBreakBefore w:val="0"/>
        <w:kinsoku/>
        <w:wordWrap/>
        <w:overflowPunct/>
        <w:topLinePunct w:val="0"/>
        <w:bidi w:val="0"/>
        <w:snapToGrid/>
        <w:spacing w:line="560" w:lineRule="exact"/>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“十四五”期间乡镇政府消防队升级达标规划表</w:t>
      </w:r>
    </w:p>
    <w:p>
      <w:pPr>
        <w:pStyle w:val="2"/>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32"/>
        </w:rPr>
      </w:pPr>
    </w:p>
    <w:tbl>
      <w:tblPr>
        <w:tblStyle w:val="7"/>
        <w:tblpPr w:leftFromText="180" w:rightFromText="180" w:vertAnchor="text" w:horzAnchor="page" w:tblpXSpec="center" w:tblpY="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367"/>
        <w:gridCol w:w="392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乡镇所属县区</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乡镇名称</w:t>
            </w:r>
          </w:p>
        </w:tc>
        <w:tc>
          <w:tcPr>
            <w:tcW w:w="3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建站标准</w:t>
            </w: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规划完成时间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76"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罗城</w:t>
            </w:r>
          </w:p>
        </w:tc>
        <w:tc>
          <w:tcPr>
            <w:tcW w:w="1367"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怀群镇</w:t>
            </w:r>
          </w:p>
        </w:tc>
        <w:tc>
          <w:tcPr>
            <w:tcW w:w="3921"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全区重点镇二级站升级一级站</w:t>
            </w:r>
          </w:p>
        </w:tc>
        <w:tc>
          <w:tcPr>
            <w:tcW w:w="1474"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w:t>
            </w:r>
          </w:p>
        </w:tc>
      </w:tr>
    </w:tbl>
    <w:p>
      <w:pPr>
        <w:pageBreakBefore w:val="0"/>
        <w:kinsoku/>
        <w:wordWrap/>
        <w:overflowPunct/>
        <w:topLinePunct w:val="0"/>
        <w:bidi w:val="0"/>
        <w:snapToGrid/>
        <w:spacing w:line="560" w:lineRule="exact"/>
        <w:ind w:left="0" w:leftChars="0"/>
        <w:rPr>
          <w:rFonts w:hint="eastAsia" w:ascii="方正黑体_GBK" w:eastAsia="方正黑体_GBK"/>
          <w:sz w:val="28"/>
          <w:szCs w:val="32"/>
          <w:lang w:val="zh-CN"/>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ageBreakBefore w:val="0"/>
        <w:widowControl/>
        <w:kinsoku/>
        <w:wordWrap/>
        <w:overflowPunct/>
        <w:topLinePunct w:val="0"/>
        <w:bidi w:val="0"/>
        <w:snapToGrid/>
        <w:spacing w:line="560" w:lineRule="exact"/>
        <w:ind w:left="0" w:leftChars="0" w:firstLine="640" w:firstLineChars="200"/>
        <w:rPr>
          <w:rFonts w:eastAsia="仿宋_GB2312"/>
          <w:kern w:val="0"/>
          <w:sz w:val="32"/>
          <w:szCs w:val="32"/>
        </w:rPr>
      </w:pPr>
    </w:p>
    <w:p>
      <w:pPr>
        <w:pStyle w:val="2"/>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rPr>
          <w:rFonts w:eastAsia="仿宋_GB2312"/>
          <w:kern w:val="0"/>
          <w:sz w:val="32"/>
          <w:szCs w:val="32"/>
        </w:rPr>
      </w:pPr>
    </w:p>
    <w:p/>
    <w:p>
      <w:pPr>
        <w:pStyle w:val="3"/>
        <w:pageBreakBefore w:val="0"/>
        <w:kinsoku/>
        <w:wordWrap/>
        <w:overflowPunct/>
        <w:topLinePunct w:val="0"/>
        <w:bidi w:val="0"/>
        <w:snapToGrid/>
        <w:spacing w:before="0" w:after="0" w:line="560" w:lineRule="exact"/>
        <w:ind w:left="0" w:leftChars="0"/>
        <w:jc w:val="left"/>
        <w:rPr>
          <w:rFonts w:hint="eastAsia" w:ascii="黑体" w:hAnsi="黑体" w:cs="黑体"/>
          <w:b w:val="0"/>
          <w:color w:val="auto"/>
          <w:sz w:val="32"/>
          <w:lang w:val="en-US" w:eastAsia="zh-CN"/>
        </w:rPr>
      </w:pPr>
      <w:bookmarkStart w:id="11" w:name="_Toc19126"/>
      <w:r>
        <w:rPr>
          <w:rFonts w:hint="eastAsia" w:ascii="黑体" w:hAnsi="黑体" w:eastAsia="黑体" w:cs="黑体"/>
          <w:b w:val="0"/>
          <w:color w:val="auto"/>
          <w:sz w:val="32"/>
        </w:rPr>
        <w:t>附件</w:t>
      </w:r>
      <w:r>
        <w:rPr>
          <w:rFonts w:hint="eastAsia" w:ascii="黑体" w:hAnsi="黑体" w:cs="黑体"/>
          <w:b w:val="0"/>
          <w:color w:val="auto"/>
          <w:sz w:val="32"/>
          <w:lang w:val="en-US" w:eastAsia="zh-CN"/>
        </w:rPr>
        <w:t>6</w:t>
      </w:r>
      <w:bookmarkEnd w:id="11"/>
    </w:p>
    <w:p>
      <w:pPr>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bidi w:val="0"/>
        <w:snapToGrid/>
        <w:spacing w:line="560" w:lineRule="exact"/>
        <w:ind w:left="0" w:lef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“十四五”期间</w:t>
      </w:r>
      <w:r>
        <w:rPr>
          <w:rFonts w:hint="eastAsia" w:ascii="方正小标宋简体" w:hAnsi="方正小标宋简体" w:eastAsia="方正小标宋简体" w:cs="方正小标宋简体"/>
          <w:b w:val="0"/>
          <w:bCs w:val="0"/>
          <w:color w:val="auto"/>
          <w:sz w:val="44"/>
          <w:szCs w:val="44"/>
          <w:lang w:eastAsia="zh-CN"/>
        </w:rPr>
        <w:t>新增</w:t>
      </w:r>
      <w:r>
        <w:rPr>
          <w:rFonts w:hint="eastAsia" w:ascii="方正小标宋_GBK" w:hAnsi="方正小标宋_GBK" w:eastAsia="方正小标宋_GBK" w:cs="方正小标宋_GBK"/>
          <w:color w:val="auto"/>
          <w:kern w:val="0"/>
          <w:sz w:val="40"/>
          <w:szCs w:val="40"/>
          <w:lang w:val="en-US" w:eastAsia="zh-CN" w:bidi="ar"/>
        </w:rPr>
        <w:t>政府专职消防员规划表</w:t>
      </w:r>
    </w:p>
    <w:p>
      <w:pPr>
        <w:keepNext w:val="0"/>
        <w:keepLines w:val="0"/>
        <w:pageBreakBefore w:val="0"/>
        <w:widowControl/>
        <w:suppressLineNumbers w:val="0"/>
        <w:kinsoku/>
        <w:wordWrap/>
        <w:overflowPunct/>
        <w:topLinePunct w:val="0"/>
        <w:bidi w:val="0"/>
        <w:snapToGrid/>
        <w:spacing w:line="560" w:lineRule="exact"/>
        <w:ind w:left="0" w:leftChars="0"/>
        <w:jc w:val="center"/>
        <w:rPr>
          <w:color w:val="auto"/>
        </w:rPr>
      </w:pPr>
      <w:r>
        <w:rPr>
          <w:rFonts w:hint="eastAsia" w:ascii="方正仿宋_GBK" w:hAnsi="方正仿宋_GBK" w:eastAsia="方正仿宋_GBK" w:cs="方正仿宋_GBK"/>
          <w:color w:val="auto"/>
          <w:kern w:val="0"/>
          <w:sz w:val="24"/>
          <w:szCs w:val="24"/>
          <w:lang w:val="en-US" w:eastAsia="zh-CN" w:bidi="ar"/>
        </w:rPr>
        <w:t xml:space="preserve">                                             </w:t>
      </w:r>
    </w:p>
    <w:tbl>
      <w:tblPr>
        <w:tblStyle w:val="7"/>
        <w:tblpPr w:leftFromText="180" w:rightFromText="180" w:vertAnchor="text" w:horzAnchor="page" w:tblpXSpec="center" w:tblpY="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801"/>
        <w:gridCol w:w="254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9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乡镇所属县区</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新建城市政府</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专</w:t>
            </w:r>
            <w:r>
              <w:rPr>
                <w:rFonts w:hint="default" w:ascii="仿宋_GB2312" w:hAnsi="仿宋_GB2312" w:eastAsia="仿宋_GB2312" w:cs="仿宋_GB2312"/>
                <w:b/>
                <w:bCs/>
                <w:color w:val="auto"/>
                <w:sz w:val="28"/>
                <w:szCs w:val="28"/>
                <w:lang w:val="en-US" w:eastAsia="zh-CN"/>
              </w:rPr>
              <w:t>职消防</w:t>
            </w:r>
            <w:r>
              <w:rPr>
                <w:rFonts w:hint="eastAsia" w:ascii="仿宋_GB2312" w:hAnsi="仿宋_GB2312" w:eastAsia="仿宋_GB2312" w:cs="仿宋_GB2312"/>
                <w:b/>
                <w:bCs/>
                <w:color w:val="auto"/>
                <w:sz w:val="28"/>
                <w:szCs w:val="28"/>
                <w:lang w:val="en-US" w:eastAsia="zh-CN"/>
              </w:rPr>
              <w:t>员</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p>
        </w:tc>
        <w:tc>
          <w:tcPr>
            <w:tcW w:w="25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新建乡镇政府</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专</w:t>
            </w:r>
            <w:r>
              <w:rPr>
                <w:rFonts w:hint="default" w:ascii="仿宋_GB2312" w:hAnsi="仿宋_GB2312" w:eastAsia="仿宋_GB2312" w:cs="仿宋_GB2312"/>
                <w:b/>
                <w:bCs/>
                <w:color w:val="auto"/>
                <w:sz w:val="28"/>
                <w:szCs w:val="28"/>
                <w:lang w:val="en-US" w:eastAsia="zh-CN"/>
              </w:rPr>
              <w:t>职消防</w:t>
            </w:r>
            <w:r>
              <w:rPr>
                <w:rFonts w:hint="eastAsia" w:ascii="仿宋_GB2312" w:hAnsi="仿宋_GB2312" w:eastAsia="仿宋_GB2312" w:cs="仿宋_GB2312"/>
                <w:b/>
                <w:bCs/>
                <w:color w:val="auto"/>
                <w:sz w:val="28"/>
                <w:szCs w:val="28"/>
                <w:lang w:val="en-US" w:eastAsia="zh-CN"/>
              </w:rPr>
              <w:t>员</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p>
        </w:tc>
        <w:tc>
          <w:tcPr>
            <w:tcW w:w="14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规划完成时间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21"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罗城</w:t>
            </w:r>
          </w:p>
        </w:tc>
        <w:tc>
          <w:tcPr>
            <w:tcW w:w="2801" w:type="dxa"/>
            <w:noWrap w:val="0"/>
            <w:vAlign w:val="center"/>
          </w:tcPr>
          <w:p>
            <w:pPr>
              <w:pageBreakBefore w:val="0"/>
              <w:kinsoku/>
              <w:wordWrap/>
              <w:overflowPunct/>
              <w:topLinePunct w:val="0"/>
              <w:bidi w:val="0"/>
              <w:snapToGrid/>
              <w:spacing w:line="560" w:lineRule="exact"/>
              <w:ind w:left="0" w:lef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2542"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color w:val="auto"/>
                <w:sz w:val="28"/>
                <w:szCs w:val="28"/>
              </w:rPr>
            </w:pPr>
          </w:p>
        </w:tc>
        <w:tc>
          <w:tcPr>
            <w:tcW w:w="1474" w:type="dxa"/>
            <w:noWrap w:val="0"/>
            <w:vAlign w:val="center"/>
          </w:tcPr>
          <w:p>
            <w:pPr>
              <w:pageBreakBefore w:val="0"/>
              <w:kinsoku/>
              <w:wordWrap/>
              <w:overflowPunct/>
              <w:topLinePunct w:val="0"/>
              <w:bidi w:val="0"/>
              <w:snapToGrid/>
              <w:spacing w:line="560" w:lineRule="exact"/>
              <w:ind w:left="0" w:lef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21"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罗城</w:t>
            </w:r>
          </w:p>
        </w:tc>
        <w:tc>
          <w:tcPr>
            <w:tcW w:w="2801" w:type="dxa"/>
            <w:noWrap w:val="0"/>
            <w:vAlign w:val="center"/>
          </w:tcPr>
          <w:p>
            <w:pPr>
              <w:pageBreakBefore w:val="0"/>
              <w:kinsoku/>
              <w:wordWrap/>
              <w:overflowPunct/>
              <w:topLinePunct w:val="0"/>
              <w:bidi w:val="0"/>
              <w:snapToGrid/>
              <w:spacing w:line="560" w:lineRule="exact"/>
              <w:ind w:left="0" w:leftChars="0"/>
              <w:jc w:val="center"/>
              <w:rPr>
                <w:rFonts w:hint="eastAsia" w:ascii="仿宋_GB2312" w:hAnsi="仿宋_GB2312" w:eastAsia="仿宋_GB2312" w:cs="仿宋_GB2312"/>
                <w:color w:val="auto"/>
                <w:sz w:val="28"/>
                <w:szCs w:val="28"/>
              </w:rPr>
            </w:pPr>
          </w:p>
        </w:tc>
        <w:tc>
          <w:tcPr>
            <w:tcW w:w="2542" w:type="dxa"/>
            <w:noWrap w:val="0"/>
            <w:vAlign w:val="center"/>
          </w:tcPr>
          <w:p>
            <w:pPr>
              <w:pageBreakBefore w:val="0"/>
              <w:kinsoku/>
              <w:wordWrap/>
              <w:overflowPunct/>
              <w:topLinePunct w:val="0"/>
              <w:bidi w:val="0"/>
              <w:snapToGrid/>
              <w:spacing w:line="560" w:lineRule="exact"/>
              <w:ind w:left="0" w:lef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474" w:type="dxa"/>
            <w:noWrap w:val="0"/>
            <w:vAlign w:val="center"/>
          </w:tcPr>
          <w:p>
            <w:pPr>
              <w:pageBreakBefore w:val="0"/>
              <w:kinsoku/>
              <w:wordWrap/>
              <w:overflowPunct/>
              <w:topLinePunct w:val="0"/>
              <w:bidi w:val="0"/>
              <w:snapToGrid/>
              <w:spacing w:line="560" w:lineRule="exact"/>
              <w:ind w:left="0" w:lef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w:t>
            </w:r>
          </w:p>
        </w:tc>
      </w:tr>
    </w:tbl>
    <w:p>
      <w:pPr>
        <w:pageBreakBefore w:val="0"/>
        <w:kinsoku/>
        <w:wordWrap/>
        <w:overflowPunct/>
        <w:topLinePunct w:val="0"/>
        <w:bidi w:val="0"/>
        <w:snapToGrid/>
        <w:spacing w:line="560" w:lineRule="exact"/>
        <w:ind w:left="0" w:leftChars="0"/>
        <w:rPr>
          <w:rFonts w:hint="eastAsia" w:ascii="方正黑体_GBK" w:eastAsia="方正黑体_GBK"/>
          <w:color w:val="FF0000"/>
          <w:sz w:val="28"/>
          <w:szCs w:val="32"/>
          <w:lang w:val="zh-CN"/>
        </w:r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ExOGMxMGI1ZTgxMDNmZjBjNDIzNTEwMWFjZjYifQ=="/>
  </w:docVars>
  <w:rsids>
    <w:rsidRoot w:val="510D6AD3"/>
    <w:rsid w:val="510D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b/>
      <w:kern w:val="0"/>
      <w:sz w:val="2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Droid Sans" w:eastAsia="宋体" w:cs="宋体"/>
      <w:color w:val="000000"/>
      <w:sz w:val="24"/>
      <w:szCs w:val="24"/>
      <w:lang w:val="en-US" w:eastAsia="zh-CN" w:bidi="ar-SA"/>
    </w:rPr>
  </w:style>
  <w:style w:type="paragraph" w:styleId="4">
    <w:name w:val="Normal Indent"/>
    <w:basedOn w:val="1"/>
    <w:next w:val="1"/>
    <w:qFormat/>
    <w:uiPriority w:val="0"/>
    <w:pPr>
      <w:ind w:firstLine="420" w:firstLineChars="200"/>
    </w:pPr>
    <w:rPr>
      <w:rFonts w:cs="Calibri"/>
    </w:rPr>
  </w:style>
  <w:style w:type="paragraph" w:styleId="5">
    <w:name w:val="Body Text Indent"/>
    <w:basedOn w:val="1"/>
    <w:next w:val="4"/>
    <w:qFormat/>
    <w:uiPriority w:val="0"/>
    <w:pPr>
      <w:ind w:firstLine="720" w:firstLineChars="225"/>
    </w:pPr>
    <w:rPr>
      <w:rFonts w:ascii="仿宋_GB2312" w:hAnsi="新宋体" w:eastAsia="仿宋_GB2312"/>
      <w:sz w:val="32"/>
    </w:rPr>
  </w:style>
  <w:style w:type="paragraph" w:styleId="6">
    <w:name w:val="Body Text First Indent 2"/>
    <w:basedOn w:val="5"/>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2022-10-14T03:30:00Z</dcterms:created>
  <dc:creator>Administrator</dc:creator>
  <cp:lastModifiedBy>Administrator</cp:lastModifiedBy>
  <dcterms:modified xsi:type="dcterms:W3CDTF">2022-10-14T03:30:57Z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2B4A1BD045C74E219FC2C4F05C060BC6</vt:lpwstr>
  </property>
</Properties>
</file>